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4" w:rsidRDefault="00CE2FF4" w:rsidP="00CE2FF4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№4 «Василёк»</w:t>
      </w:r>
    </w:p>
    <w:p w:rsidR="00C06E62" w:rsidRDefault="00CE2FF4" w:rsidP="00CE2FF4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</w:p>
    <w:p w:rsidR="00CE2FF4" w:rsidRDefault="00CE2FF4" w:rsidP="00CE2FF4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2FF4" w:rsidRPr="00CE2FF4" w:rsidRDefault="00CE2FF4" w:rsidP="00CE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4620"/>
      </w:tblGrid>
      <w:tr w:rsidR="00CE2FF4" w:rsidRPr="00CE2FF4" w:rsidTr="00DE7FE9">
        <w:trPr>
          <w:trHeight w:val="537"/>
        </w:trPr>
        <w:tc>
          <w:tcPr>
            <w:tcW w:w="5637" w:type="dxa"/>
          </w:tcPr>
          <w:p w:rsidR="00CE2FF4" w:rsidRPr="00DE7FE9" w:rsidRDefault="00CE2FF4" w:rsidP="00CE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E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 </w:t>
            </w:r>
          </w:p>
          <w:p w:rsidR="00CE2FF4" w:rsidRPr="00DE7FE9" w:rsidRDefault="00CE2FF4" w:rsidP="00CE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FE9">
              <w:rPr>
                <w:rFonts w:ascii="Times New Roman" w:hAnsi="Times New Roman" w:cs="Times New Roman"/>
                <w:sz w:val="26"/>
                <w:szCs w:val="26"/>
              </w:rPr>
              <w:t xml:space="preserve">Советом учреждения МБДОУ ДС №4 «Василёк» </w:t>
            </w:r>
          </w:p>
          <w:p w:rsidR="00CE2FF4" w:rsidRPr="00DE7FE9" w:rsidRDefault="00CE2FF4" w:rsidP="00DE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FE9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DE7FE9" w:rsidRPr="00DE7F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7DD7" w:rsidRPr="00DE7F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E7FE9" w:rsidRPr="00DE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6E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DE7FE9">
              <w:rPr>
                <w:rFonts w:ascii="Times New Roman" w:hAnsi="Times New Roman" w:cs="Times New Roman"/>
                <w:sz w:val="26"/>
                <w:szCs w:val="26"/>
              </w:rPr>
              <w:t xml:space="preserve">  г. №</w:t>
            </w:r>
            <w:r w:rsidR="00A87DD7" w:rsidRPr="00DE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7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20" w:type="dxa"/>
          </w:tcPr>
          <w:p w:rsidR="00CE2FF4" w:rsidRPr="004D56EA" w:rsidRDefault="00CE2FF4" w:rsidP="00CE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6E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приказом заведующего МБДОУ ДС №4 «Василёк» </w:t>
            </w:r>
          </w:p>
          <w:p w:rsidR="00CE2FF4" w:rsidRPr="00DE7FE9" w:rsidRDefault="00CE2FF4" w:rsidP="0089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6EA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4D56EA" w:rsidRPr="004D56EA"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  <w:r w:rsidRPr="004D56E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4D56EA" w:rsidRPr="004D56E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894AFA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421D" w:rsidRDefault="0091421D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421D" w:rsidRDefault="0091421D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421D" w:rsidRDefault="0091421D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1421D" w:rsidRDefault="0091421D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Pr="00CE2FF4" w:rsidRDefault="00CE2FF4" w:rsidP="00FF0490">
      <w:pPr>
        <w:pStyle w:val="Default"/>
        <w:jc w:val="center"/>
        <w:rPr>
          <w:rFonts w:eastAsiaTheme="minorEastAsia"/>
          <w:lang w:eastAsia="ru-RU"/>
        </w:rPr>
      </w:pPr>
    </w:p>
    <w:p w:rsidR="00CE2FF4" w:rsidRPr="009D4BCB" w:rsidRDefault="00CE2FF4" w:rsidP="00FF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4BCB">
        <w:rPr>
          <w:rFonts w:ascii="Times New Roman" w:hAnsi="Times New Roman" w:cs="Times New Roman"/>
          <w:b/>
          <w:color w:val="000000"/>
          <w:sz w:val="26"/>
          <w:szCs w:val="26"/>
        </w:rPr>
        <w:t>ОТЧЕТ О РЕЗУЛЬТАТАХ САМООБСЛЕДОВАНИЯ</w:t>
      </w:r>
    </w:p>
    <w:p w:rsidR="00CE2FF4" w:rsidRPr="009D4BCB" w:rsidRDefault="00F04892" w:rsidP="00FF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4BCB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БЮДЖЕТНОГО ДОШКОЛЬНОГО ОБРАЗОВАТЕЛЬН</w:t>
      </w:r>
      <w:r w:rsidR="009D4BCB" w:rsidRPr="009D4B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ОГО УЧРЕЖДЕНИЯ ДЕТСКОГО САДА №4 </w:t>
      </w:r>
      <w:r w:rsidRPr="009D4BCB">
        <w:rPr>
          <w:rFonts w:ascii="Times New Roman" w:hAnsi="Times New Roman" w:cs="Times New Roman"/>
          <w:b/>
          <w:color w:val="000000"/>
          <w:sz w:val="26"/>
          <w:szCs w:val="26"/>
        </w:rPr>
        <w:t>«ВАСИЛЁК»</w:t>
      </w:r>
    </w:p>
    <w:p w:rsidR="00CE2FF4" w:rsidRPr="009D4BCB" w:rsidRDefault="00F04892" w:rsidP="00FF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4BCB">
        <w:rPr>
          <w:rFonts w:ascii="Times New Roman" w:hAnsi="Times New Roman" w:cs="Times New Roman"/>
          <w:b/>
          <w:color w:val="000000"/>
          <w:sz w:val="26"/>
          <w:szCs w:val="26"/>
        </w:rPr>
        <w:t>СТАРООСКОЛЬСКОГО ГОРОДСКОГО ОКРУГА</w:t>
      </w:r>
    </w:p>
    <w:p w:rsidR="00CE2FF4" w:rsidRPr="009D4BCB" w:rsidRDefault="00F04892" w:rsidP="00FF0490">
      <w:pPr>
        <w:pStyle w:val="a9"/>
        <w:tabs>
          <w:tab w:val="left" w:pos="517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4BCB">
        <w:rPr>
          <w:rFonts w:ascii="Times New Roman" w:hAnsi="Times New Roman" w:cs="Times New Roman"/>
          <w:b/>
          <w:color w:val="000000"/>
          <w:sz w:val="26"/>
          <w:szCs w:val="26"/>
        </w:rPr>
        <w:t>ЗА 2021 ГОД</w:t>
      </w:r>
    </w:p>
    <w:p w:rsidR="00CE2FF4" w:rsidRPr="009D4BCB" w:rsidRDefault="00CE2FF4" w:rsidP="00FF0490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FF4" w:rsidRPr="009D4BCB" w:rsidRDefault="00CE2FF4" w:rsidP="00FF0490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FF0490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FF0490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B5818" w:rsidRDefault="002B5818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47258C">
      <w:pPr>
        <w:pStyle w:val="a9"/>
        <w:tabs>
          <w:tab w:val="left" w:pos="22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2FF4" w:rsidRDefault="00CE2FF4" w:rsidP="00CE2FF4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Старый Оскол</w:t>
      </w:r>
    </w:p>
    <w:p w:rsidR="000411EE" w:rsidRDefault="00AC5EBD" w:rsidP="0091421D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0411EE" w:rsidRDefault="000411EE" w:rsidP="002B5818">
      <w:pPr>
        <w:pStyle w:val="a9"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E5F03" w:rsidRDefault="00CE5F03" w:rsidP="0047258C">
      <w:pPr>
        <w:pStyle w:val="a9"/>
        <w:numPr>
          <w:ilvl w:val="0"/>
          <w:numId w:val="18"/>
        </w:num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03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47258C" w:rsidRPr="00E523A7" w:rsidRDefault="0047258C" w:rsidP="0047258C">
      <w:pPr>
        <w:pStyle w:val="a9"/>
        <w:numPr>
          <w:ilvl w:val="0"/>
          <w:numId w:val="19"/>
        </w:numPr>
        <w:jc w:val="center"/>
        <w:rPr>
          <w:b/>
          <w:bCs/>
          <w:sz w:val="26"/>
          <w:szCs w:val="26"/>
        </w:rPr>
      </w:pPr>
      <w:r w:rsidRPr="00CE5F03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образовательного учреждения</w:t>
      </w:r>
      <w:r w:rsidRPr="00685B48">
        <w:rPr>
          <w:b/>
          <w:bCs/>
          <w:sz w:val="26"/>
          <w:szCs w:val="26"/>
        </w:rPr>
        <w:tab/>
      </w:r>
    </w:p>
    <w:tbl>
      <w:tblPr>
        <w:tblStyle w:val="af0"/>
        <w:tblpPr w:leftFromText="180" w:rightFromText="180" w:vertAnchor="text" w:horzAnchor="margin" w:tblpY="501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3348"/>
        <w:gridCol w:w="5776"/>
      </w:tblGrid>
      <w:tr w:rsidR="00FF0490" w:rsidRPr="00685B48" w:rsidTr="00C939A4">
        <w:trPr>
          <w:trHeight w:val="560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FF0490" w:rsidRPr="00685B48" w:rsidTr="00C939A4">
        <w:trPr>
          <w:trHeight w:val="243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Регион/ город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Белгородская область, город Старый Оскол</w:t>
            </w:r>
          </w:p>
        </w:tc>
      </w:tr>
      <w:tr w:rsidR="00FF0490" w:rsidRPr="00685B48" w:rsidTr="00C939A4">
        <w:trPr>
          <w:trHeight w:val="452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образовательного учреждения (ОУ)</w:t>
            </w:r>
          </w:p>
        </w:tc>
        <w:tc>
          <w:tcPr>
            <w:tcW w:w="5776" w:type="dxa"/>
          </w:tcPr>
          <w:p w:rsidR="00FF0490" w:rsidRPr="00685B48" w:rsidRDefault="00FF0490" w:rsidP="002B581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№ 4 «Василёк» Старооскольского городского округа</w:t>
            </w:r>
          </w:p>
        </w:tc>
      </w:tr>
      <w:tr w:rsidR="00FF0490" w:rsidRPr="00685B48" w:rsidTr="00C939A4">
        <w:trPr>
          <w:trHeight w:val="368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Адрес ОУ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309514 Белгородская обл., г. Старый Оскол, ул.       Октябрьская д.35</w:t>
            </w:r>
          </w:p>
        </w:tc>
      </w:tr>
      <w:tr w:rsidR="00FF0490" w:rsidRPr="00685B48" w:rsidTr="00C939A4">
        <w:trPr>
          <w:trHeight w:val="303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 ОУ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8 (4725) 22-04-56</w:t>
            </w:r>
          </w:p>
        </w:tc>
      </w:tr>
      <w:tr w:rsidR="00FF0490" w:rsidRPr="00685B48" w:rsidTr="00C939A4">
        <w:trPr>
          <w:trHeight w:val="336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Руководитель ОУ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Магомедова Евгения Ивановна</w:t>
            </w:r>
          </w:p>
        </w:tc>
      </w:tr>
      <w:tr w:rsidR="00FF0490" w:rsidRPr="00685B48" w:rsidTr="00C939A4">
        <w:trPr>
          <w:trHeight w:val="344"/>
        </w:trPr>
        <w:tc>
          <w:tcPr>
            <w:tcW w:w="58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Год основания УО</w:t>
            </w:r>
          </w:p>
        </w:tc>
        <w:tc>
          <w:tcPr>
            <w:tcW w:w="5776" w:type="dxa"/>
          </w:tcPr>
          <w:p w:rsidR="00FF0490" w:rsidRPr="00685B48" w:rsidRDefault="00FF0490" w:rsidP="00FF0490">
            <w:pPr>
              <w:spacing w:line="2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1980 год</w:t>
            </w:r>
          </w:p>
        </w:tc>
      </w:tr>
      <w:tr w:rsidR="00FF0490" w:rsidRPr="00685B48" w:rsidTr="00C939A4">
        <w:trPr>
          <w:trHeight w:val="423"/>
        </w:trPr>
        <w:tc>
          <w:tcPr>
            <w:tcW w:w="58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34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Краткая историческая</w:t>
            </w:r>
          </w:p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 xml:space="preserve"> справка об ОУ</w:t>
            </w:r>
          </w:p>
        </w:tc>
        <w:tc>
          <w:tcPr>
            <w:tcW w:w="5776" w:type="dxa"/>
          </w:tcPr>
          <w:p w:rsidR="00FF0490" w:rsidRPr="00685B48" w:rsidRDefault="00FF0490" w:rsidP="002B5818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48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  детский сад № 4 «Василёк» Старооскольского городского округа был введён в эксплуатацию в 1980 году.</w:t>
            </w:r>
          </w:p>
          <w:p w:rsidR="00FF0490" w:rsidRPr="00685B48" w:rsidRDefault="00FF0490" w:rsidP="002B58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48">
              <w:rPr>
                <w:rFonts w:ascii="Times New Roman" w:hAnsi="Times New Roman"/>
                <w:b/>
                <w:sz w:val="26"/>
                <w:szCs w:val="26"/>
              </w:rPr>
              <w:t>Лицензия на основную образовательную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5B48">
              <w:rPr>
                <w:rFonts w:ascii="Times New Roman" w:hAnsi="Times New Roman"/>
                <w:b/>
                <w:sz w:val="26"/>
                <w:szCs w:val="26"/>
              </w:rPr>
              <w:t>деятельность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31ЛО1 № 0002281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. Рег. № </w:t>
            </w:r>
            <w:r>
              <w:rPr>
                <w:rFonts w:ascii="Times New Roman" w:hAnsi="Times New Roman"/>
                <w:sz w:val="26"/>
                <w:szCs w:val="26"/>
              </w:rPr>
              <w:t>8478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02.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>г. Срок действия – бессрочно.</w:t>
            </w:r>
          </w:p>
          <w:p w:rsidR="00FF0490" w:rsidRPr="00685B48" w:rsidRDefault="00FF0490" w:rsidP="002B5818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48">
              <w:rPr>
                <w:rFonts w:ascii="Times New Roman" w:hAnsi="Times New Roman"/>
                <w:sz w:val="26"/>
                <w:szCs w:val="26"/>
              </w:rPr>
              <w:t xml:space="preserve">Свою деятельность МБДОУ ДС №4 «Василёк» осуществляет на основании Устава учреждения, утвержденного постановлением главы администрации Старооскольского городского округа Белгородской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 декабря 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4736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0490" w:rsidRPr="00685B48" w:rsidRDefault="00FF0490" w:rsidP="002B581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5B48">
              <w:rPr>
                <w:rFonts w:ascii="Times New Roman" w:hAnsi="Times New Roman"/>
                <w:sz w:val="26"/>
                <w:szCs w:val="26"/>
              </w:rPr>
              <w:t xml:space="preserve">Здание детского сада типовое, двухэтажное, нежилое, общей площадью </w:t>
            </w:r>
            <w:r w:rsidRPr="00685B48">
              <w:rPr>
                <w:rStyle w:val="ac"/>
                <w:rFonts w:ascii="Times New Roman" w:hAnsi="Times New Roman"/>
                <w:b w:val="0"/>
                <w:iCs/>
                <w:sz w:val="26"/>
                <w:szCs w:val="26"/>
              </w:rPr>
              <w:t>1751,54</w:t>
            </w:r>
            <w:r w:rsidRPr="00685B48">
              <w:rPr>
                <w:rStyle w:val="ac"/>
                <w:i/>
                <w:iCs/>
                <w:sz w:val="26"/>
                <w:szCs w:val="26"/>
              </w:rPr>
              <w:t xml:space="preserve"> 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кв.м. </w:t>
            </w:r>
            <w:r w:rsidRPr="00685B48">
              <w:rPr>
                <w:rFonts w:ascii="Times New Roman" w:hAnsi="Times New Roman"/>
                <w:b/>
                <w:sz w:val="26"/>
                <w:szCs w:val="26"/>
              </w:rPr>
              <w:t>Свидетельство о государственной регистрации права серия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31-31-08/051/2009-423 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11.07.2016</w:t>
            </w:r>
            <w:r w:rsidRPr="00685B4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FF0490" w:rsidRPr="0047258C" w:rsidRDefault="00FF0490" w:rsidP="002B5818">
            <w:pPr>
              <w:pStyle w:val="ab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 w:rsidRPr="00685B48">
              <w:rPr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Санитарно – эпидемиологическое </w:t>
            </w:r>
            <w:r w:rsidRPr="00685B48">
              <w:rPr>
                <w:b/>
                <w:sz w:val="26"/>
                <w:szCs w:val="26"/>
              </w:rPr>
              <w:t>заключение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685B48">
              <w:rPr>
                <w:sz w:val="26"/>
                <w:szCs w:val="26"/>
              </w:rPr>
              <w:t>№31.БО.07.000.М.00</w:t>
            </w:r>
            <w:r>
              <w:rPr>
                <w:sz w:val="26"/>
                <w:szCs w:val="26"/>
              </w:rPr>
              <w:t>0478</w:t>
            </w:r>
            <w:r w:rsidRPr="00685B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685B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17</w:t>
            </w:r>
            <w:r w:rsidRPr="00685B4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Pr="00685B4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26.07.2017г </w:t>
            </w:r>
            <w:r w:rsidRPr="00685B48">
              <w:rPr>
                <w:sz w:val="26"/>
                <w:szCs w:val="26"/>
              </w:rPr>
              <w:t>МБДОУ ДС  №4 «Василек» отдельно стоящее здание, расположенное внутри жилого комплекса.</w:t>
            </w:r>
            <w:r w:rsidRPr="00685B48">
              <w:rPr>
                <w:b/>
                <w:sz w:val="26"/>
                <w:szCs w:val="26"/>
              </w:rPr>
              <w:t xml:space="preserve"> </w:t>
            </w:r>
            <w:r w:rsidRPr="00685B48">
              <w:rPr>
                <w:color w:val="000000"/>
                <w:sz w:val="26"/>
                <w:szCs w:val="26"/>
              </w:rPr>
              <w:t>В детском саду функционирует 6 групп.  Количество воспитанников в 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685B48">
              <w:rPr>
                <w:color w:val="000000"/>
                <w:sz w:val="26"/>
                <w:szCs w:val="26"/>
              </w:rPr>
              <w:t xml:space="preserve"> году — </w:t>
            </w:r>
            <w:r>
              <w:rPr>
                <w:color w:val="000000"/>
                <w:sz w:val="26"/>
                <w:szCs w:val="26"/>
              </w:rPr>
              <w:t>155</w:t>
            </w:r>
            <w:r w:rsidRPr="00685B48">
              <w:rPr>
                <w:color w:val="000000"/>
                <w:sz w:val="26"/>
                <w:szCs w:val="26"/>
              </w:rPr>
              <w:t>.</w:t>
            </w:r>
          </w:p>
          <w:p w:rsidR="00FF0490" w:rsidRPr="00685B48" w:rsidRDefault="00FF0490" w:rsidP="002B5818">
            <w:pPr>
              <w:pStyle w:val="a9"/>
              <w:jc w:val="both"/>
              <w:rPr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 xml:space="preserve">МБДОУ ДС №4 «Василек» работает в </w:t>
            </w: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режиме</w:t>
            </w: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 xml:space="preserve"> 5-дневной недели и 12-часового пребывания детей в детском саду с 7.00 до 19.00. Выходные:  суббота, воскресенье, праздничные</w:t>
            </w:r>
            <w:r w:rsidRPr="00685B48">
              <w:rPr>
                <w:sz w:val="26"/>
                <w:szCs w:val="26"/>
              </w:rPr>
              <w:t xml:space="preserve"> </w:t>
            </w: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дни.</w:t>
            </w:r>
          </w:p>
        </w:tc>
      </w:tr>
      <w:tr w:rsidR="00FF0490" w:rsidRPr="00685B48" w:rsidTr="00C939A4">
        <w:trPr>
          <w:trHeight w:val="402"/>
        </w:trPr>
        <w:tc>
          <w:tcPr>
            <w:tcW w:w="58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Cs/>
                <w:sz w:val="26"/>
                <w:szCs w:val="26"/>
              </w:rPr>
              <w:t>Учредитель</w:t>
            </w:r>
          </w:p>
        </w:tc>
        <w:tc>
          <w:tcPr>
            <w:tcW w:w="5776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Администрация Старооскольского городского округа</w:t>
            </w:r>
          </w:p>
        </w:tc>
      </w:tr>
      <w:tr w:rsidR="00FF0490" w:rsidRPr="00685B48" w:rsidTr="00C939A4">
        <w:trPr>
          <w:trHeight w:val="452"/>
        </w:trPr>
        <w:tc>
          <w:tcPr>
            <w:tcW w:w="58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348" w:type="dxa"/>
          </w:tcPr>
          <w:p w:rsidR="00FF0490" w:rsidRPr="00685B48" w:rsidRDefault="00FF0490" w:rsidP="002B5818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Официальный сайт</w:t>
            </w:r>
          </w:p>
        </w:tc>
        <w:tc>
          <w:tcPr>
            <w:tcW w:w="5776" w:type="dxa"/>
          </w:tcPr>
          <w:p w:rsidR="00FF0490" w:rsidRPr="00685B48" w:rsidRDefault="002B5818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5818">
              <w:rPr>
                <w:rFonts w:ascii="Times New Roman" w:hAnsi="Times New Roman" w:cs="Times New Roman"/>
                <w:bCs/>
                <w:sz w:val="26"/>
                <w:szCs w:val="26"/>
              </w:rPr>
              <w:t>http://василек4.рф</w:t>
            </w:r>
          </w:p>
        </w:tc>
      </w:tr>
      <w:tr w:rsidR="00FF0490" w:rsidRPr="00685B48" w:rsidTr="00C939A4">
        <w:trPr>
          <w:trHeight w:val="385"/>
        </w:trPr>
        <w:tc>
          <w:tcPr>
            <w:tcW w:w="58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348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776" w:type="dxa"/>
          </w:tcPr>
          <w:p w:rsidR="00FF0490" w:rsidRPr="00685B48" w:rsidRDefault="00FF0490" w:rsidP="002B5818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5B48">
              <w:rPr>
                <w:rStyle w:val="header-user-name"/>
                <w:rFonts w:ascii="Times New Roman" w:hAnsi="Times New Roman" w:cs="Times New Roman"/>
                <w:sz w:val="26"/>
                <w:szCs w:val="26"/>
              </w:rPr>
              <w:t>st-dou4@yandex.ru</w:t>
            </w:r>
          </w:p>
        </w:tc>
      </w:tr>
    </w:tbl>
    <w:p w:rsidR="00E523A7" w:rsidRPr="00E523A7" w:rsidRDefault="00E523A7" w:rsidP="00C939A4">
      <w:pPr>
        <w:pStyle w:val="a9"/>
        <w:rPr>
          <w:b/>
          <w:bCs/>
          <w:sz w:val="26"/>
          <w:szCs w:val="26"/>
        </w:rPr>
      </w:pPr>
    </w:p>
    <w:p w:rsidR="00A14EB0" w:rsidRPr="00685B48" w:rsidRDefault="00A14EB0" w:rsidP="00A14EB0">
      <w:pPr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5B48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2. Система управления ДОУ.</w:t>
      </w:r>
    </w:p>
    <w:p w:rsidR="00A14EB0" w:rsidRPr="00685B48" w:rsidRDefault="007324F1" w:rsidP="00A14EB0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A14EB0" w:rsidRPr="00685B48">
        <w:rPr>
          <w:rFonts w:ascii="Times New Roman" w:hAnsi="Times New Roman"/>
          <w:sz w:val="26"/>
          <w:szCs w:val="26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A14EB0" w:rsidRPr="00685B48" w:rsidRDefault="00A14EB0" w:rsidP="00A14EB0">
      <w:pPr>
        <w:suppressAutoHyphens/>
        <w:spacing w:after="0" w:line="200" w:lineRule="atLeast"/>
        <w:ind w:firstLine="360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85B48">
        <w:rPr>
          <w:rFonts w:ascii="Times New Roman" w:hAnsi="Times New Roman"/>
          <w:bCs/>
          <w:sz w:val="26"/>
          <w:szCs w:val="26"/>
        </w:rPr>
        <w:t>Формами самоуправления МБДОУ являются</w:t>
      </w:r>
      <w:r w:rsidRPr="00685B4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A14EB0" w:rsidRPr="00685B48" w:rsidRDefault="00A14EB0" w:rsidP="00A14EB0">
      <w:pPr>
        <w:pStyle w:val="aa"/>
        <w:numPr>
          <w:ilvl w:val="0"/>
          <w:numId w:val="2"/>
        </w:numPr>
        <w:suppressAutoHyphens/>
        <w:spacing w:after="0" w:line="200" w:lineRule="atLeast"/>
        <w:jc w:val="both"/>
        <w:rPr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Педагогический совет;</w:t>
      </w:r>
      <w:r w:rsidRPr="00685B48">
        <w:rPr>
          <w:sz w:val="26"/>
          <w:szCs w:val="26"/>
        </w:rPr>
        <w:t xml:space="preserve"> </w:t>
      </w:r>
    </w:p>
    <w:p w:rsidR="00A14EB0" w:rsidRPr="00685B48" w:rsidRDefault="00A14EB0" w:rsidP="00A14EB0">
      <w:pPr>
        <w:pStyle w:val="aa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Общее собрание </w:t>
      </w:r>
      <w:r w:rsidR="00FE0ABD">
        <w:rPr>
          <w:rFonts w:ascii="Times New Roman" w:hAnsi="Times New Roman" w:cs="Times New Roman"/>
          <w:sz w:val="26"/>
          <w:szCs w:val="26"/>
        </w:rPr>
        <w:t>работников</w:t>
      </w:r>
      <w:r w:rsidR="00C939A4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685B48">
        <w:rPr>
          <w:rFonts w:ascii="Times New Roman" w:hAnsi="Times New Roman" w:cs="Times New Roman"/>
          <w:sz w:val="26"/>
          <w:szCs w:val="26"/>
        </w:rPr>
        <w:t>;</w:t>
      </w:r>
    </w:p>
    <w:p w:rsidR="00A14EB0" w:rsidRPr="00685B48" w:rsidRDefault="00A14EB0" w:rsidP="00A14EB0">
      <w:pPr>
        <w:pStyle w:val="aa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Совет Учреждения ДОУ;</w:t>
      </w:r>
    </w:p>
    <w:p w:rsidR="007324F1" w:rsidRDefault="00A14EB0" w:rsidP="007324F1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Родительский комитет</w:t>
      </w:r>
      <w:r w:rsidRPr="00685B48">
        <w:rPr>
          <w:sz w:val="26"/>
          <w:szCs w:val="26"/>
        </w:rPr>
        <w:t>.</w:t>
      </w:r>
      <w:r w:rsidR="007324F1" w:rsidRPr="0073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F03" w:rsidRPr="007324F1" w:rsidRDefault="007324F1" w:rsidP="007324F1">
      <w:pPr>
        <w:pStyle w:val="a9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Работа данных органов осуществляется в соответствии с положениями, своевременно составляются планы, протоколы заседаний. </w:t>
      </w:r>
    </w:p>
    <w:p w:rsidR="007C716D" w:rsidRDefault="007C716D" w:rsidP="007C716D">
      <w:pPr>
        <w:pStyle w:val="aa"/>
        <w:suppressAutoHyphens/>
        <w:spacing w:after="0" w:line="200" w:lineRule="atLeast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7C716D">
        <w:rPr>
          <w:rFonts w:ascii="Times New Roman" w:hAnsi="Times New Roman" w:cs="Times New Roman"/>
          <w:sz w:val="26"/>
          <w:szCs w:val="26"/>
        </w:rPr>
        <w:t>Непосредственное управление Учреждением осуществляет заведующий муниципальным дошкольным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Магомедова Евгения Ивановна.</w:t>
      </w:r>
    </w:p>
    <w:p w:rsidR="00C939A4" w:rsidRPr="00C939A4" w:rsidRDefault="00C939A4" w:rsidP="007C716D">
      <w:pPr>
        <w:pStyle w:val="aa"/>
        <w:suppressAutoHyphens/>
        <w:spacing w:after="0" w:line="200" w:lineRule="atLeast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C939A4">
        <w:rPr>
          <w:rFonts w:ascii="Times New Roman" w:hAnsi="Times New Roman" w:cs="Times New Roman"/>
          <w:sz w:val="26"/>
          <w:szCs w:val="26"/>
        </w:rPr>
        <w:t>На заседаниях Совета учреждения рассматривались вопросы по распределению стимулирующих выплат работникам детского сада, содействию создания оптимальных условий и форм организации образовательной деятельности, отчет о результатах самообследования.</w:t>
      </w:r>
    </w:p>
    <w:p w:rsidR="00CE5F03" w:rsidRDefault="00C939A4" w:rsidP="00FB1FB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</w:t>
      </w:r>
      <w:r w:rsidR="00A14EB0" w:rsidRPr="00685B48">
        <w:rPr>
          <w:rFonts w:ascii="Times New Roman" w:hAnsi="Times New Roman"/>
          <w:sz w:val="26"/>
          <w:szCs w:val="26"/>
        </w:rPr>
        <w:t>Педагогический совет учреждения является постоянно действующим</w:t>
      </w:r>
      <w:r w:rsidR="00A14EB0" w:rsidRPr="00685B48">
        <w:rPr>
          <w:rFonts w:ascii="Times New Roman" w:hAnsi="Times New Roman"/>
          <w:color w:val="000000"/>
          <w:sz w:val="26"/>
          <w:szCs w:val="26"/>
        </w:rPr>
        <w:t xml:space="preserve"> органом самоуправления, созданным в целях организации образовательного </w:t>
      </w:r>
      <w:r w:rsidR="00A14EB0" w:rsidRPr="00685B48">
        <w:rPr>
          <w:rFonts w:ascii="Times New Roman" w:hAnsi="Times New Roman"/>
          <w:sz w:val="26"/>
          <w:szCs w:val="26"/>
        </w:rPr>
        <w:t xml:space="preserve">процесса в ДОУ. </w:t>
      </w:r>
      <w:r w:rsidR="00900B3A" w:rsidRPr="00900B3A">
        <w:rPr>
          <w:rFonts w:ascii="Times New Roman" w:hAnsi="Times New Roman" w:cs="Times New Roman"/>
          <w:sz w:val="26"/>
          <w:szCs w:val="26"/>
        </w:rPr>
        <w:t xml:space="preserve">Результатом деятельности педагогического совета в </w:t>
      </w:r>
      <w:r w:rsidR="002A378F" w:rsidRPr="002A378F">
        <w:rPr>
          <w:rFonts w:ascii="Times New Roman" w:hAnsi="Times New Roman" w:cs="Times New Roman"/>
          <w:sz w:val="26"/>
          <w:szCs w:val="26"/>
        </w:rPr>
        <w:t xml:space="preserve">  течение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900B3A" w:rsidRPr="00900B3A">
        <w:rPr>
          <w:rFonts w:ascii="Times New Roman" w:hAnsi="Times New Roman" w:cs="Times New Roman"/>
          <w:sz w:val="26"/>
          <w:szCs w:val="26"/>
        </w:rPr>
        <w:t>стало развитие и совершенствование образовательной деятельности, повышение профессионального мастерства и творческого роста педагогов</w:t>
      </w:r>
      <w:r w:rsidR="00E666D8" w:rsidRPr="002A378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E666D8" w:rsidRPr="006C4EE7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A14EB0" w:rsidRPr="006C4EE7">
        <w:rPr>
          <w:rFonts w:ascii="Times New Roman" w:hAnsi="Times New Roman"/>
          <w:sz w:val="26"/>
          <w:szCs w:val="26"/>
        </w:rPr>
        <w:t xml:space="preserve">рассматривались вопросы, </w:t>
      </w:r>
      <w:r w:rsidRPr="00C939A4">
        <w:rPr>
          <w:rFonts w:ascii="Times New Roman" w:hAnsi="Times New Roman" w:cs="Times New Roman"/>
          <w:sz w:val="26"/>
          <w:szCs w:val="26"/>
        </w:rPr>
        <w:t>непосредственно касающиеся решения годовых задач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7557B" w:rsidRPr="00C939A4">
        <w:rPr>
          <w:rFonts w:ascii="Times New Roman" w:hAnsi="Times New Roman" w:cs="Times New Roman"/>
          <w:sz w:val="26"/>
          <w:szCs w:val="26"/>
        </w:rPr>
        <w:t>организации</w:t>
      </w:r>
      <w:r w:rsidR="0037557B" w:rsidRPr="006C4EE7">
        <w:rPr>
          <w:rFonts w:ascii="Times New Roman" w:hAnsi="Times New Roman" w:cs="Times New Roman"/>
          <w:sz w:val="26"/>
          <w:szCs w:val="26"/>
        </w:rPr>
        <w:t xml:space="preserve"> питания, вопросы профилактики ДДТТ</w:t>
      </w:r>
      <w:r w:rsidR="0037557B" w:rsidRPr="006C4EE7">
        <w:rPr>
          <w:rFonts w:ascii="Times New Roman" w:hAnsi="Times New Roman"/>
          <w:sz w:val="26"/>
          <w:szCs w:val="26"/>
        </w:rPr>
        <w:t xml:space="preserve">, </w:t>
      </w:r>
      <w:r w:rsidR="0037557B" w:rsidRPr="006C4EE7">
        <w:rPr>
          <w:rFonts w:ascii="Times New Roman" w:hAnsi="Times New Roman" w:cs="Times New Roman"/>
          <w:sz w:val="26"/>
          <w:szCs w:val="26"/>
        </w:rPr>
        <w:t>вопросы переподготовки кадров и повышения квалификации отдельных работников.</w:t>
      </w:r>
    </w:p>
    <w:p w:rsidR="00C939A4" w:rsidRPr="00C939A4" w:rsidRDefault="00C939A4" w:rsidP="00C939A4">
      <w:pPr>
        <w:tabs>
          <w:tab w:val="left" w:pos="720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39A4">
        <w:rPr>
          <w:rFonts w:ascii="Times New Roman" w:hAnsi="Times New Roman" w:cs="Times New Roman"/>
          <w:sz w:val="26"/>
          <w:szCs w:val="26"/>
        </w:rPr>
        <w:t xml:space="preserve">Общим </w:t>
      </w:r>
      <w:r>
        <w:rPr>
          <w:rFonts w:ascii="Times New Roman" w:hAnsi="Times New Roman" w:cs="Times New Roman"/>
          <w:sz w:val="26"/>
          <w:szCs w:val="26"/>
        </w:rPr>
        <w:t>собранием работников МБДОУ ДС №4</w:t>
      </w:r>
      <w:r w:rsidRPr="00C939A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Василёк</w:t>
      </w:r>
      <w:r w:rsidRPr="00C939A4">
        <w:rPr>
          <w:rFonts w:ascii="Times New Roman" w:hAnsi="Times New Roman" w:cs="Times New Roman"/>
          <w:sz w:val="26"/>
          <w:szCs w:val="26"/>
        </w:rPr>
        <w:t>»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939A4">
        <w:rPr>
          <w:rFonts w:ascii="Times New Roman" w:hAnsi="Times New Roman" w:cs="Times New Roman"/>
          <w:sz w:val="26"/>
          <w:szCs w:val="26"/>
        </w:rPr>
        <w:t xml:space="preserve"> году рассматривались такие вопросы, как оздоровление работников, подготовка к проведению праздничных мероприятий, вопросы охраны труда в ДОУ.</w:t>
      </w:r>
    </w:p>
    <w:p w:rsidR="007C716D" w:rsidRPr="00685B48" w:rsidRDefault="00C939A4" w:rsidP="00C939A4">
      <w:pPr>
        <w:tabs>
          <w:tab w:val="left" w:pos="720"/>
          <w:tab w:val="left" w:pos="1134"/>
          <w:tab w:val="left" w:pos="1276"/>
        </w:tabs>
        <w:spacing w:after="0" w:line="240" w:lineRule="auto"/>
        <w:ind w:firstLine="54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C716D" w:rsidRPr="007C716D">
        <w:rPr>
          <w:rFonts w:ascii="Times New Roman" w:hAnsi="Times New Roman" w:cs="Times New Roman"/>
          <w:sz w:val="26"/>
          <w:szCs w:val="26"/>
        </w:rPr>
        <w:t>В ДОУ</w:t>
      </w:r>
      <w:r w:rsidR="002A378F">
        <w:rPr>
          <w:rFonts w:ascii="Times New Roman" w:hAnsi="Times New Roman" w:cs="Times New Roman"/>
          <w:sz w:val="26"/>
          <w:szCs w:val="26"/>
        </w:rPr>
        <w:t xml:space="preserve"> </w:t>
      </w:r>
      <w:r w:rsidR="007C716D" w:rsidRPr="007C716D">
        <w:rPr>
          <w:rFonts w:ascii="Times New Roman" w:hAnsi="Times New Roman" w:cs="Times New Roman"/>
          <w:sz w:val="26"/>
          <w:szCs w:val="26"/>
        </w:rPr>
        <w:t xml:space="preserve">эффективно работали методическое объединение педагогов, творческие группы педагогов, экспертная комиссия ДОУ и </w:t>
      </w:r>
      <w:r w:rsidR="00CE2FF4" w:rsidRPr="007C716D">
        <w:rPr>
          <w:rFonts w:ascii="Times New Roman" w:hAnsi="Times New Roman" w:cs="Times New Roman"/>
          <w:sz w:val="26"/>
          <w:szCs w:val="26"/>
        </w:rPr>
        <w:t>психолого-педагогический</w:t>
      </w:r>
      <w:r w:rsidR="007C716D" w:rsidRPr="007C716D">
        <w:rPr>
          <w:rFonts w:ascii="Times New Roman" w:hAnsi="Times New Roman" w:cs="Times New Roman"/>
          <w:sz w:val="26"/>
          <w:szCs w:val="26"/>
        </w:rPr>
        <w:t xml:space="preserve"> консилиум</w:t>
      </w:r>
      <w:r w:rsidR="007C716D">
        <w:t xml:space="preserve">. </w:t>
      </w:r>
    </w:p>
    <w:p w:rsidR="00FB1FB1" w:rsidRPr="00685B48" w:rsidRDefault="00C939A4" w:rsidP="00C939A4">
      <w:pPr>
        <w:spacing w:line="200" w:lineRule="atLeast"/>
        <w:ind w:firstLine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FB1FB1" w:rsidRPr="00685B48">
        <w:rPr>
          <w:rFonts w:ascii="Times New Roman" w:hAnsi="Times New Roman" w:cs="Times New Roman"/>
          <w:b/>
          <w:bCs/>
          <w:sz w:val="26"/>
          <w:szCs w:val="26"/>
        </w:rPr>
        <w:t>Система договорных отношений, регламентирующих деятельность ДОУ представлена:</w:t>
      </w:r>
    </w:p>
    <w:p w:rsidR="00FB1FB1" w:rsidRPr="00685B48" w:rsidRDefault="00FB1FB1" w:rsidP="00FB1FB1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Коллективным договором ДОУ; </w:t>
      </w:r>
    </w:p>
    <w:p w:rsidR="00FB1FB1" w:rsidRPr="00685B48" w:rsidRDefault="00FB1FB1" w:rsidP="00FB1FB1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Договором с родителями;</w:t>
      </w:r>
    </w:p>
    <w:p w:rsidR="00F16CF7" w:rsidRPr="002D44DC" w:rsidRDefault="00FB1FB1" w:rsidP="002D44DC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ab/>
        <w:t xml:space="preserve">Локальные акты, регламентирующие работу ДОУ подробно представлены на сайте Учреждения. </w:t>
      </w:r>
    </w:p>
    <w:p w:rsidR="00FB1FB1" w:rsidRPr="00685B48" w:rsidRDefault="00FB1FB1" w:rsidP="00FB1FB1">
      <w:pPr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85B48">
        <w:rPr>
          <w:rFonts w:ascii="Times New Roman" w:hAnsi="Times New Roman" w:cs="Times New Roman"/>
          <w:b/>
          <w:bCs/>
          <w:sz w:val="26"/>
          <w:szCs w:val="26"/>
          <w:u w:val="single"/>
        </w:rPr>
        <w:t>3. Организация образовательно</w:t>
      </w:r>
      <w:r w:rsidR="006721F7">
        <w:rPr>
          <w:rFonts w:ascii="Times New Roman" w:hAnsi="Times New Roman" w:cs="Times New Roman"/>
          <w:b/>
          <w:bCs/>
          <w:sz w:val="26"/>
          <w:szCs w:val="26"/>
          <w:u w:val="single"/>
        </w:rPr>
        <w:t>й деятельности</w:t>
      </w:r>
      <w:r w:rsidRPr="00685B48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FB1FB1" w:rsidRPr="00685B48" w:rsidRDefault="00FB1FB1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Pr="00685B48">
        <w:rPr>
          <w:rFonts w:ascii="Times New Roman" w:hAnsi="Times New Roman" w:cs="Times New Roman"/>
          <w:sz w:val="26"/>
          <w:szCs w:val="26"/>
        </w:rPr>
        <w:t xml:space="preserve">Ежедневная организация жизни и деятельности детей строится в соответствии с режимом дня с учетом возрастных и индивидуальных особенностей детей.         </w:t>
      </w:r>
    </w:p>
    <w:p w:rsidR="0037557B" w:rsidRPr="00685B48" w:rsidRDefault="00FB1FB1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 </w:t>
      </w:r>
      <w:r w:rsidRPr="00685B48">
        <w:rPr>
          <w:rFonts w:ascii="Times New Roman" w:hAnsi="Times New Roman" w:cs="Times New Roman"/>
          <w:sz w:val="26"/>
          <w:szCs w:val="26"/>
        </w:rPr>
        <w:tab/>
        <w:t>Режим дня в МБДОУ детском саду №4 «Василек» составлен с учётом  12-часового пребывания ребенка в детском саду. Составлен режим</w:t>
      </w:r>
      <w:r w:rsidRPr="00685B48">
        <w:rPr>
          <w:rFonts w:ascii="Times New Roman" w:hAnsi="Times New Roman" w:cs="Times New Roman"/>
          <w:spacing w:val="-11"/>
          <w:sz w:val="26"/>
          <w:szCs w:val="26"/>
        </w:rPr>
        <w:t xml:space="preserve"> на основе требований </w:t>
      </w:r>
      <w:r w:rsidRPr="00685B48">
        <w:rPr>
          <w:rFonts w:ascii="Times New Roman" w:hAnsi="Times New Roman" w:cs="Times New Roman"/>
          <w:sz w:val="26"/>
          <w:szCs w:val="26"/>
        </w:rPr>
        <w:t xml:space="preserve">СанПиН </w:t>
      </w:r>
      <w:r w:rsidR="00FE0ABD">
        <w:rPr>
          <w:rFonts w:ascii="Times New Roman" w:hAnsi="Times New Roman" w:cs="Times New Roman"/>
          <w:sz w:val="26"/>
          <w:szCs w:val="26"/>
        </w:rPr>
        <w:t>(</w:t>
      </w:r>
      <w:r w:rsidR="00FE0ABD" w:rsidRPr="00FE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 2.4.3648-20</w:t>
      </w:r>
      <w:r w:rsidRPr="00685B48">
        <w:rPr>
          <w:rFonts w:ascii="Times New Roman" w:hAnsi="Times New Roman" w:cs="Times New Roman"/>
          <w:sz w:val="26"/>
          <w:szCs w:val="26"/>
        </w:rPr>
        <w:t>)</w:t>
      </w:r>
      <w:r w:rsidR="0037557B" w:rsidRPr="00685B48">
        <w:rPr>
          <w:rFonts w:ascii="Times New Roman" w:hAnsi="Times New Roman" w:cs="Times New Roman"/>
          <w:spacing w:val="-11"/>
          <w:sz w:val="26"/>
          <w:szCs w:val="26"/>
        </w:rPr>
        <w:t>.</w:t>
      </w:r>
    </w:p>
    <w:p w:rsidR="0037557B" w:rsidRPr="00685B48" w:rsidRDefault="0037557B" w:rsidP="0037557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Расписание организованной  образовательной деятельности,  режим дня  составлены в соответствии с Санитарно – эпидемиологическими требованиями к устройству, содержанию и организации режима работы </w:t>
      </w:r>
      <w:r w:rsidRPr="00685B48">
        <w:rPr>
          <w:rFonts w:ascii="Times New Roman" w:hAnsi="Times New Roman" w:cs="Times New Roman"/>
          <w:bCs/>
          <w:sz w:val="26"/>
          <w:szCs w:val="26"/>
        </w:rPr>
        <w:t>в дошкольных организациях</w:t>
      </w:r>
      <w:r w:rsidRPr="00685B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685B48">
        <w:rPr>
          <w:rFonts w:ascii="Times New Roman" w:hAnsi="Times New Roman" w:cs="Times New Roman"/>
          <w:sz w:val="26"/>
          <w:szCs w:val="26"/>
        </w:rPr>
        <w:t xml:space="preserve">  Режим дня в ДОУ в равной степени стабильный и одновременно динамичный, </w:t>
      </w:r>
      <w:r w:rsidRPr="00685B48">
        <w:rPr>
          <w:rFonts w:ascii="Times New Roman" w:hAnsi="Times New Roman" w:cs="Times New Roman"/>
          <w:sz w:val="26"/>
          <w:szCs w:val="26"/>
        </w:rPr>
        <w:lastRenderedPageBreak/>
        <w:t xml:space="preserve">гибкий, что развивает у детей хорошую адаптацию к изменяющимся условиям, предусматривает разнообразную деятельность детей в течение дня в соответствии с их возрастом, состоянием здоровья, интересами  потребностями. В период адаптации рекомендовалось  посещение детьми по индивидуальному графику, в зависимости от сложности адаптации. 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   </w:t>
      </w:r>
      <w:r w:rsidRPr="00685B48">
        <w:rPr>
          <w:rFonts w:ascii="Times New Roman" w:hAnsi="Times New Roman" w:cs="Times New Roman"/>
          <w:sz w:val="26"/>
          <w:szCs w:val="26"/>
        </w:rPr>
        <w:tab/>
        <w:t>Продолжительность  непосредственно образовательной деятельности составляла: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-младшие группы (от 3 до 4 лет) – не более 15 минут;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-средние группы (от 4 до 5 лет) – не более 20 минут;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-старшие группы (от 5 до 6 лет) – не более 25 минут;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-подготовительные к школе группы (от 6 до 7 лет) – не более 30 минут.</w:t>
      </w:r>
    </w:p>
    <w:p w:rsidR="0037557B" w:rsidRPr="00685B48" w:rsidRDefault="0037557B" w:rsidP="0037557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>Перерыв между  непосредственно образовательной деятельностью составлял 10 минут.</w:t>
      </w:r>
    </w:p>
    <w:p w:rsidR="0037557B" w:rsidRPr="00685B48" w:rsidRDefault="0037557B" w:rsidP="0037557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В тёплое время года утренний приём велся на свежем воздухе, прогулка организовывалась  2 раза в день: в первую половину дня – до обеда и во вторую половину дня –  после ужина. Во время прогулки с детьми проводились игры и физические упражнения. Непосредственно образовательная деятельность по физическому развитию для дошкольников проводилась  3 раза в неделю. </w:t>
      </w:r>
    </w:p>
    <w:p w:rsidR="0037557B" w:rsidRPr="00685B48" w:rsidRDefault="0037557B" w:rsidP="003755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5B48">
        <w:rPr>
          <w:rFonts w:ascii="Times New Roman" w:hAnsi="Times New Roman" w:cs="Times New Roman"/>
          <w:sz w:val="26"/>
          <w:szCs w:val="26"/>
        </w:rPr>
        <w:t xml:space="preserve"> </w:t>
      </w:r>
      <w:r w:rsidRPr="00685B48">
        <w:rPr>
          <w:rFonts w:ascii="Times New Roman" w:hAnsi="Times New Roman" w:cs="Times New Roman"/>
          <w:sz w:val="26"/>
          <w:szCs w:val="26"/>
        </w:rPr>
        <w:tab/>
        <w:t>Музыкальная  деятельность  с детьми всех возрастных групп  была организована 2 раза в неделю в музыкальном зале</w:t>
      </w:r>
      <w:r w:rsidR="00574A17">
        <w:rPr>
          <w:rFonts w:ascii="Times New Roman" w:hAnsi="Times New Roman" w:cs="Times New Roman"/>
          <w:sz w:val="26"/>
          <w:szCs w:val="26"/>
        </w:rPr>
        <w:t>.</w:t>
      </w:r>
      <w:r w:rsidRPr="00685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7B" w:rsidRDefault="0037557B" w:rsidP="0037557B">
      <w:pPr>
        <w:pStyle w:val="a9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B48">
        <w:rPr>
          <w:rFonts w:ascii="Times New Roman" w:hAnsi="Times New Roman" w:cs="Times New Roman"/>
          <w:color w:val="000000"/>
          <w:sz w:val="26"/>
          <w:szCs w:val="26"/>
        </w:rPr>
        <w:t xml:space="preserve">Непосредственно образовательная деятельность, требующая повышенной  познавательной  активности  и умственного напряжения детей, проводилась в первую половину дня и в дни наиболее  высокой  работоспособности  детей  (вторник,    среда, четверг).  </w:t>
      </w:r>
    </w:p>
    <w:p w:rsidR="00D27253" w:rsidRPr="00920292" w:rsidRDefault="00D27253" w:rsidP="00D2725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292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приоритетных направлений деятельности дошкольного учреждения является физическое развитие дошкольников, которое складывается из состояния естественного здоровья, условий пребывания ребенка в детском саду и сформированных навыков к здоровому образу жизни. Для организации деятельности по охране жизни и здоровья детей созданы все необходимые условия. В каждой возрастной группе проводились, согласно разработанному физкультурно - оздоровительному комплексу: утренний прием и гимнастика на свежем воздухе, физкультминутки, подвижные игры, бодрящая гимнастика после сна, закаливающие процедуры. </w:t>
      </w:r>
    </w:p>
    <w:p w:rsidR="00D27253" w:rsidRPr="00920292" w:rsidRDefault="00D27253" w:rsidP="00D2725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292">
        <w:rPr>
          <w:rFonts w:ascii="Times New Roman" w:hAnsi="Times New Roman" w:cs="Times New Roman"/>
          <w:color w:val="000000"/>
          <w:sz w:val="26"/>
          <w:szCs w:val="26"/>
        </w:rPr>
        <w:t>Для закаливания в группах применялся метод босохождения. Строго контролировался режим проветривания и организации прогулок. С целью снижения заболеваемости большое внимание уделялось организации адаптационного периода для детей, вновь поступивших в детский сад. Для них установлен щадящий режим; щадящее закаливание, неполный день пребывания в детском саду. Регулярно качество проводимых мероприятий и занятий контролировалось со стороны администрации, вносились коррективы, что помогало успешно осуществлять двигательный режим в детском саду, повышать роль индивидуальной работы с дошкольниками. В распоряжении медицинской службы находится процедурный кабинет, изолятор.</w:t>
      </w:r>
    </w:p>
    <w:p w:rsidR="00D27253" w:rsidRDefault="00D27253" w:rsidP="00D27253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0292">
        <w:rPr>
          <w:rFonts w:ascii="Times New Roman" w:hAnsi="Times New Roman" w:cs="Times New Roman"/>
          <w:color w:val="000000"/>
          <w:sz w:val="26"/>
          <w:szCs w:val="26"/>
        </w:rPr>
        <w:t>Для осуществления реализации всей системы по здоровьесбережению детей необходимой частью является работа с родителями. В течение года проводились различные консультации, родительские собрания. Были подведены итоги по состоянию здоровья детей, анализировалась заболеваемость и посещаемость детей.</w:t>
      </w:r>
    </w:p>
    <w:p w:rsidR="00CE2FF4" w:rsidRDefault="001254F9" w:rsidP="001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54F9">
        <w:rPr>
          <w:rFonts w:ascii="Times New Roman" w:eastAsia="Times New Roman" w:hAnsi="Times New Roman" w:cs="Times New Roman"/>
          <w:bCs/>
          <w:sz w:val="26"/>
          <w:szCs w:val="26"/>
        </w:rPr>
        <w:t>С целью обеспечения преемственности дошкольного и начального общего образования детский сад в 20</w:t>
      </w:r>
      <w:r w:rsidR="00CE2FF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C939A4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CE2FF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254F9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продолжил взаимодействие на договорной основе с МБОУ «СОШ № </w:t>
      </w:r>
      <w:r w:rsidRPr="001254F9">
        <w:rPr>
          <w:rFonts w:ascii="Times New Roman" w:eastAsia="Times New Roman" w:hAnsi="Times New Roman"/>
          <w:bCs/>
          <w:sz w:val="26"/>
          <w:szCs w:val="26"/>
        </w:rPr>
        <w:t>5</w:t>
      </w:r>
      <w:r w:rsidRPr="001254F9">
        <w:rPr>
          <w:rFonts w:ascii="Times New Roman" w:eastAsia="Times New Roman" w:hAnsi="Times New Roman" w:cs="Times New Roman"/>
          <w:bCs/>
          <w:sz w:val="26"/>
          <w:szCs w:val="26"/>
        </w:rPr>
        <w:t xml:space="preserve">». </w:t>
      </w:r>
    </w:p>
    <w:p w:rsidR="001254F9" w:rsidRPr="001254F9" w:rsidRDefault="001254F9" w:rsidP="001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Так же в течение </w:t>
      </w:r>
      <w:r w:rsidRPr="001254F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67B4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E022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254F9">
        <w:rPr>
          <w:rFonts w:ascii="Times New Roman" w:eastAsia="Times New Roman" w:hAnsi="Times New Roman"/>
          <w:sz w:val="26"/>
          <w:szCs w:val="26"/>
        </w:rPr>
        <w:t xml:space="preserve"> </w:t>
      </w:r>
      <w:r w:rsidRPr="001254F9">
        <w:rPr>
          <w:rFonts w:ascii="Times New Roman" w:eastAsia="Times New Roman" w:hAnsi="Times New Roman" w:cs="Times New Roman"/>
          <w:sz w:val="26"/>
          <w:szCs w:val="26"/>
        </w:rPr>
        <w:t>учебно</w:t>
      </w:r>
      <w:r>
        <w:rPr>
          <w:rFonts w:ascii="Times New Roman" w:eastAsia="Times New Roman" w:hAnsi="Times New Roman"/>
          <w:sz w:val="26"/>
          <w:szCs w:val="26"/>
        </w:rPr>
        <w:t>го года</w:t>
      </w:r>
      <w:r w:rsidRPr="00125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 </w:t>
      </w:r>
      <w:r w:rsidRPr="001254F9">
        <w:rPr>
          <w:rFonts w:ascii="Times New Roman" w:eastAsia="Times New Roman" w:hAnsi="Times New Roman" w:cs="Times New Roman"/>
          <w:sz w:val="26"/>
          <w:szCs w:val="26"/>
        </w:rPr>
        <w:t>целью повышения профессиональной компетентности педагогов детского сада продолжалось сотрудничество с МБУ «ЦППМиСП»: специалистами центра регулярно предоставлялись методические материалы для организации психолого-педагогического со</w:t>
      </w:r>
      <w:r>
        <w:rPr>
          <w:rFonts w:ascii="Times New Roman" w:eastAsia="Times New Roman" w:hAnsi="Times New Roman"/>
          <w:sz w:val="26"/>
          <w:szCs w:val="26"/>
        </w:rPr>
        <w:t>провождения семей воспитанников</w:t>
      </w:r>
      <w:r w:rsidRPr="001254F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54F9" w:rsidRPr="001254F9" w:rsidRDefault="001254F9" w:rsidP="001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4F9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качественного психолого-педагогического сопровождения воспитанников МБДОУ активно взаимодействует на договорной основе с территориальным психолого-медико-педагогическим консилиумом (ТПМПК), специалисты которого ежегодно проводят обследование детей с индивидуальными особенностями развития. </w:t>
      </w:r>
    </w:p>
    <w:p w:rsidR="00C55093" w:rsidRPr="00C55093" w:rsidRDefault="00C55093" w:rsidP="00C5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Коррекционная деятельность</w:t>
      </w:r>
    </w:p>
    <w:p w:rsidR="00C55093" w:rsidRPr="00C55093" w:rsidRDefault="00C55093" w:rsidP="002B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>Коррекционно-развивающую работу с дошкольни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ками проводит педагог-психолог. 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Педагог-психолог реализует парциальную программу социально-личностного развития дошкольников, составленную с учетом программы социально-эмоционального развития детей дошкольного возраста «Я, ты, мы» (авторы: О.Л. Князева, Р.Б. Стеркина) и программы «Адаптация детей при поступлении в детский сад: психолого-педагогическое сопровождение» (Лапина И.В.). Деятельность педагога-психолога направлена на выявление и коррекцию у детей нарушений эмоционально-волевой сферы, познавательных процессов, на создание условий, способствующих охране психического, соматического, социального благополучия воспитанников. </w:t>
      </w:r>
    </w:p>
    <w:p w:rsidR="00DE2C6E" w:rsidRDefault="00C55093" w:rsidP="002B1C2F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>В течение года было проведено</w:t>
      </w:r>
      <w:r w:rsidR="006F0C91">
        <w:rPr>
          <w:rFonts w:ascii="Times New Roman" w:hAnsi="Times New Roman" w:cs="Times New Roman"/>
          <w:color w:val="000000"/>
          <w:sz w:val="26"/>
          <w:szCs w:val="26"/>
        </w:rPr>
        <w:t xml:space="preserve"> 5 плановых и 1внеплановый 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заседаний ППк. В 2020 учебном году в результате деятельности ППк ДОУ были обследованы </w:t>
      </w:r>
      <w:r w:rsidR="002B1C2F" w:rsidRPr="00A1382A">
        <w:rPr>
          <w:rFonts w:ascii="Times New Roman" w:hAnsi="Times New Roman" w:cs="Times New Roman"/>
          <w:sz w:val="26"/>
          <w:szCs w:val="26"/>
        </w:rPr>
        <w:t xml:space="preserve"> </w:t>
      </w:r>
      <w:r w:rsidR="00A1382A" w:rsidRPr="00A1382A">
        <w:rPr>
          <w:rFonts w:ascii="Times New Roman" w:hAnsi="Times New Roman" w:cs="Times New Roman"/>
          <w:sz w:val="26"/>
          <w:szCs w:val="26"/>
        </w:rPr>
        <w:t>97</w:t>
      </w:r>
      <w:r w:rsidR="002B1C2F" w:rsidRPr="006F0C91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>дошкольник</w:t>
      </w:r>
      <w:r w:rsidR="00A1382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из общеразвивающих групп (средн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 xml:space="preserve">ей 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>групп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>, старш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групп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4, подготовительн</w:t>
      </w:r>
      <w:r w:rsidR="006F0C91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 xml:space="preserve"> группы №</w:t>
      </w:r>
      <w:r w:rsidR="006F0C91">
        <w:rPr>
          <w:rFonts w:ascii="Times New Roman" w:hAnsi="Times New Roman" w:cs="Times New Roman"/>
          <w:color w:val="000000"/>
          <w:sz w:val="26"/>
          <w:szCs w:val="26"/>
        </w:rPr>
        <w:t>5,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>). Направлено на ТПМПК</w:t>
      </w:r>
      <w:r w:rsidRPr="00A1382A">
        <w:rPr>
          <w:rFonts w:ascii="Times New Roman" w:hAnsi="Times New Roman" w:cs="Times New Roman"/>
          <w:sz w:val="26"/>
          <w:szCs w:val="26"/>
        </w:rPr>
        <w:t xml:space="preserve"> </w:t>
      </w:r>
      <w:r w:rsidR="00E71687">
        <w:rPr>
          <w:rFonts w:ascii="Times New Roman" w:hAnsi="Times New Roman" w:cs="Times New Roman"/>
          <w:sz w:val="26"/>
          <w:szCs w:val="26"/>
        </w:rPr>
        <w:t>4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дошкольник</w:t>
      </w:r>
      <w:r w:rsidR="00A138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. По запросам педагогов ДОУ </w:t>
      </w:r>
      <w:r w:rsidR="00A1382A" w:rsidRPr="00A1382A">
        <w:rPr>
          <w:rFonts w:ascii="Times New Roman" w:hAnsi="Times New Roman" w:cs="Times New Roman"/>
          <w:sz w:val="26"/>
          <w:szCs w:val="26"/>
        </w:rPr>
        <w:t>2</w:t>
      </w:r>
      <w:r w:rsidRPr="00A1382A">
        <w:rPr>
          <w:rFonts w:ascii="Times New Roman" w:hAnsi="Times New Roman" w:cs="Times New Roman"/>
          <w:sz w:val="26"/>
          <w:szCs w:val="26"/>
        </w:rPr>
        <w:t xml:space="preserve"> воспитанник</w:t>
      </w:r>
      <w:r w:rsidR="00A1382A">
        <w:rPr>
          <w:rFonts w:ascii="Times New Roman" w:hAnsi="Times New Roman" w:cs="Times New Roman"/>
          <w:sz w:val="26"/>
          <w:szCs w:val="26"/>
        </w:rPr>
        <w:t xml:space="preserve">а </w:t>
      </w:r>
      <w:r w:rsidRPr="00A1382A">
        <w:rPr>
          <w:rFonts w:ascii="Times New Roman" w:hAnsi="Times New Roman" w:cs="Times New Roman"/>
          <w:sz w:val="26"/>
          <w:szCs w:val="26"/>
        </w:rPr>
        <w:t>получали коррекционную помощь педагога-психолога.</w:t>
      </w:r>
    </w:p>
    <w:p w:rsidR="00C55093" w:rsidRDefault="00C55093" w:rsidP="00C55093">
      <w:pPr>
        <w:pStyle w:val="a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5093" w:rsidRPr="00C55093" w:rsidRDefault="00C55093" w:rsidP="00C5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Результаты по </w:t>
      </w:r>
      <w:r w:rsidR="009D4B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итогам процесса адаптации в 2021</w:t>
      </w:r>
      <w:r w:rsidRPr="00C550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C55093" w:rsidRPr="00C55093" w:rsidRDefault="00C55093" w:rsidP="009D4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 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>деятельности ДОО - создание условий, облегчающих адаптацио</w:t>
      </w:r>
      <w:r w:rsidR="009D4BCB">
        <w:rPr>
          <w:rFonts w:ascii="Times New Roman" w:hAnsi="Times New Roman" w:cs="Times New Roman"/>
          <w:color w:val="000000"/>
          <w:sz w:val="26"/>
          <w:szCs w:val="26"/>
        </w:rPr>
        <w:t>нный период при поступлении ребе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нка в дошкольное учреждение. В начале учебного года велась работа с детьми раннего возраста по адаптации детей к ДОУ. Во время адаптации оказывалась психологическая поддержка всем участникам образовательной деятельности. </w:t>
      </w:r>
    </w:p>
    <w:p w:rsidR="00C55093" w:rsidRPr="00C55093" w:rsidRDefault="00C55093" w:rsidP="009D4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3E022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году был осуществлен набор дошкольников в групп</w:t>
      </w:r>
      <w:r w:rsidR="002B1C2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 младшего возраста в количестве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0B70">
        <w:rPr>
          <w:rFonts w:ascii="Times New Roman" w:hAnsi="Times New Roman" w:cs="Times New Roman"/>
          <w:color w:val="000000"/>
          <w:sz w:val="26"/>
          <w:szCs w:val="26"/>
        </w:rPr>
        <w:t>18детей</w:t>
      </w: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55093" w:rsidRPr="00C55093" w:rsidRDefault="00C55093" w:rsidP="009D4B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Проводилась работа по адаптации вновь принятых детей к условиям ДОУ, которая строилась по трем направлениям: </w:t>
      </w:r>
    </w:p>
    <w:p w:rsidR="00C55093" w:rsidRPr="00C55093" w:rsidRDefault="00C55093" w:rsidP="00C5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- Работа с родителями. </w:t>
      </w:r>
    </w:p>
    <w:p w:rsidR="00C55093" w:rsidRPr="00C55093" w:rsidRDefault="00C55093" w:rsidP="00C5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- Работа с детьми. </w:t>
      </w:r>
    </w:p>
    <w:p w:rsidR="00C55093" w:rsidRPr="00C55093" w:rsidRDefault="00C55093" w:rsidP="00C5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- Работа с педагогами. </w:t>
      </w:r>
    </w:p>
    <w:p w:rsidR="00C55093" w:rsidRPr="00C55093" w:rsidRDefault="00C55093" w:rsidP="002B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5093">
        <w:rPr>
          <w:rFonts w:ascii="Times New Roman" w:hAnsi="Times New Roman" w:cs="Times New Roman"/>
          <w:color w:val="000000"/>
          <w:sz w:val="26"/>
          <w:szCs w:val="26"/>
        </w:rPr>
        <w:t xml:space="preserve">Итоги проведенной работы показали: </w:t>
      </w:r>
    </w:p>
    <w:p w:rsidR="002B1C2F" w:rsidRPr="002B1C2F" w:rsidRDefault="002B1C2F" w:rsidP="009D4BC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На протяжении адаптационного периода у воспитанников отслеживались следующие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психологические критерии адаптированности ребенка к дошкольному учреждению:</w:t>
      </w:r>
    </w:p>
    <w:p w:rsidR="002B1C2F" w:rsidRPr="002B1C2F" w:rsidRDefault="002B1C2F" w:rsidP="002B1C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- общий эмоциональный фон</w:t>
      </w:r>
    </w:p>
    <w:p w:rsidR="002B1C2F" w:rsidRPr="002B1C2F" w:rsidRDefault="002B1C2F" w:rsidP="002B1C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- познавательная и игровая деятельность</w:t>
      </w:r>
    </w:p>
    <w:p w:rsidR="002B1C2F" w:rsidRPr="002B1C2F" w:rsidRDefault="002B1C2F" w:rsidP="002B1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- взаимоотношения со взрослыми</w:t>
      </w:r>
    </w:p>
    <w:p w:rsidR="002B1C2F" w:rsidRPr="002B1C2F" w:rsidRDefault="002B1C2F" w:rsidP="002B1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- взаимоотношения с детьми</w:t>
      </w:r>
    </w:p>
    <w:p w:rsidR="002B1C2F" w:rsidRPr="002B1C2F" w:rsidRDefault="002B1C2F" w:rsidP="002B1C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- реакция на изменение привычной ситуации</w:t>
      </w:r>
    </w:p>
    <w:p w:rsidR="002B1C2F" w:rsidRPr="002B1C2F" w:rsidRDefault="002B1C2F" w:rsidP="002B1C2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B1C2F">
        <w:rPr>
          <w:rFonts w:ascii="yandex-sans" w:eastAsia="Times New Roman" w:hAnsi="yandex-sans" w:cs="Times New Roman"/>
          <w:color w:val="000000"/>
          <w:sz w:val="25"/>
          <w:szCs w:val="25"/>
        </w:rPr>
        <w:t>Получены следующие данные:</w:t>
      </w:r>
    </w:p>
    <w:p w:rsidR="00570B70" w:rsidRPr="00570B70" w:rsidRDefault="00570B70" w:rsidP="00570B70">
      <w:pPr>
        <w:spacing w:line="200" w:lineRule="atLeast"/>
        <w:ind w:right="-285"/>
        <w:jc w:val="both"/>
        <w:rPr>
          <w:rFonts w:ascii="Calibri" w:eastAsia="Times New Roman" w:hAnsi="Calibri" w:cs="Times New Roman"/>
          <w:sz w:val="24"/>
          <w:szCs w:val="24"/>
        </w:rPr>
      </w:pPr>
      <w:r w:rsidRPr="00570B7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Анализ полученных результатов показал, что:</w:t>
      </w:r>
    </w:p>
    <w:p w:rsidR="00570B70" w:rsidRPr="00570B70" w:rsidRDefault="00570B70" w:rsidP="00570B70">
      <w:pPr>
        <w:pStyle w:val="12"/>
        <w:shd w:val="clear" w:color="auto" w:fill="FFFFFF"/>
        <w:spacing w:line="200" w:lineRule="atLeast"/>
        <w:ind w:left="38" w:firstLine="670"/>
        <w:jc w:val="both"/>
      </w:pPr>
      <w:r w:rsidRPr="00570B70">
        <w:t xml:space="preserve">1. 85% детей имеют  от 2.6 до 3 баллов, что свидетельствует о высоком уровне адаптированности к ДОУ. </w:t>
      </w:r>
    </w:p>
    <w:p w:rsidR="00570B70" w:rsidRPr="00570B70" w:rsidRDefault="00570B70" w:rsidP="00570B70">
      <w:pPr>
        <w:pStyle w:val="12"/>
        <w:shd w:val="clear" w:color="auto" w:fill="FFFFFF"/>
        <w:spacing w:line="200" w:lineRule="atLeast"/>
        <w:ind w:left="0" w:firstLine="708"/>
        <w:jc w:val="both"/>
        <w:rPr>
          <w:bCs/>
          <w:color w:val="000000"/>
          <w:lang w:eastAsia="hi-IN" w:bidi="hi-IN"/>
        </w:rPr>
      </w:pPr>
      <w:r w:rsidRPr="00570B70">
        <w:t xml:space="preserve">2. 15% детей имеют от 2 до 2.4 балла – </w:t>
      </w:r>
      <w:r w:rsidRPr="00570B70">
        <w:rPr>
          <w:color w:val="000000"/>
        </w:rPr>
        <w:t xml:space="preserve">средний уровень адаптированности. </w:t>
      </w:r>
    </w:p>
    <w:p w:rsidR="00570B70" w:rsidRPr="00570B70" w:rsidRDefault="00570B70" w:rsidP="00570B70">
      <w:pPr>
        <w:shd w:val="clear" w:color="auto" w:fill="FFFFFF"/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570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  <w:r w:rsidRPr="00570B7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Средний балл в группе по всем вышеперечисленным критериям – 2.6,</w:t>
      </w:r>
    </w:p>
    <w:p w:rsidR="002B1C2F" w:rsidRPr="00570B70" w:rsidRDefault="00570B70" w:rsidP="00570B7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B7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что свидетельствует о высоком уровне адаптированности большинства детей  </w:t>
      </w:r>
    </w:p>
    <w:p w:rsidR="002B1C2F" w:rsidRPr="002B1C2F" w:rsidRDefault="002B1C2F" w:rsidP="002B1C2F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1C2F">
        <w:rPr>
          <w:rFonts w:ascii="Times New Roman" w:hAnsi="Times New Roman" w:cs="Times New Roman"/>
          <w:b/>
          <w:sz w:val="25"/>
          <w:szCs w:val="25"/>
        </w:rPr>
        <w:t>Проектная деятельность</w:t>
      </w:r>
    </w:p>
    <w:p w:rsidR="00555D20" w:rsidRDefault="002B1C2F" w:rsidP="002B1C2F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C2F">
        <w:rPr>
          <w:rFonts w:ascii="Times New Roman" w:hAnsi="Times New Roman" w:cs="Times New Roman"/>
          <w:sz w:val="25"/>
          <w:szCs w:val="25"/>
        </w:rPr>
        <w:t xml:space="preserve">В Учреждении созданы условия для освоения педагогами инновационных педагогических технологий. </w:t>
      </w:r>
    </w:p>
    <w:p w:rsidR="00555D20" w:rsidRDefault="002B1C2F" w:rsidP="002B1C2F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C2F">
        <w:rPr>
          <w:rFonts w:ascii="Times New Roman" w:hAnsi="Times New Roman" w:cs="Times New Roman"/>
          <w:sz w:val="25"/>
          <w:szCs w:val="25"/>
        </w:rPr>
        <w:t>Педагогический коллектив детского сада активно принимает участие в различных программах и проектах муниципального, регионального уровней. В 202</w:t>
      </w:r>
      <w:r w:rsidR="009D4BCB">
        <w:rPr>
          <w:rFonts w:ascii="Times New Roman" w:hAnsi="Times New Roman" w:cs="Times New Roman"/>
          <w:sz w:val="25"/>
          <w:szCs w:val="25"/>
        </w:rPr>
        <w:t>1</w:t>
      </w:r>
      <w:r w:rsidRPr="002B1C2F">
        <w:rPr>
          <w:rFonts w:ascii="Times New Roman" w:hAnsi="Times New Roman" w:cs="Times New Roman"/>
          <w:sz w:val="25"/>
          <w:szCs w:val="25"/>
        </w:rPr>
        <w:t xml:space="preserve"> году реализовывались следующие проекты:</w:t>
      </w:r>
    </w:p>
    <w:p w:rsidR="00555D20" w:rsidRDefault="002B1C2F" w:rsidP="002B1C2F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C2F">
        <w:rPr>
          <w:rFonts w:ascii="Times New Roman" w:hAnsi="Times New Roman" w:cs="Times New Roman"/>
          <w:sz w:val="25"/>
          <w:szCs w:val="25"/>
        </w:rPr>
        <w:t xml:space="preserve"> 1. Региональный проект «Внедрение целевой модели поддержки родителей детей раннего и дошкольного возраста на основе разработанных технологий оказания диагностической, психологической, методической и консультативной помощи «Инфогид для родителей». </w:t>
      </w:r>
    </w:p>
    <w:p w:rsidR="00555D20" w:rsidRDefault="002B1C2F" w:rsidP="002B1C2F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C2F">
        <w:rPr>
          <w:rFonts w:ascii="Times New Roman" w:hAnsi="Times New Roman" w:cs="Times New Roman"/>
          <w:sz w:val="25"/>
          <w:szCs w:val="25"/>
        </w:rPr>
        <w:t>2. Региональный проект «Формирование детствосберегающего пространства дошкольного образования Белгородской области («Дети в приоритете»)».</w:t>
      </w:r>
    </w:p>
    <w:p w:rsidR="00555D20" w:rsidRDefault="002B1C2F" w:rsidP="002B1C2F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C2F">
        <w:rPr>
          <w:rFonts w:ascii="Times New Roman" w:hAnsi="Times New Roman" w:cs="Times New Roman"/>
          <w:sz w:val="25"/>
          <w:szCs w:val="25"/>
        </w:rPr>
        <w:t xml:space="preserve"> 3. Региональный проект «Внедрение бережливых технологий в деятельность дошкольных образовательных организаций Белгородской области» («Бережливый детский сад») </w:t>
      </w:r>
    </w:p>
    <w:p w:rsidR="002B1C2F" w:rsidRPr="00570B70" w:rsidRDefault="002B1C2F" w:rsidP="00570B70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570B70">
        <w:rPr>
          <w:rFonts w:ascii="Times New Roman" w:hAnsi="Times New Roman" w:cs="Times New Roman"/>
          <w:sz w:val="25"/>
          <w:szCs w:val="25"/>
        </w:rPr>
        <w:t>4.</w:t>
      </w:r>
      <w:r w:rsidR="00570B70" w:rsidRPr="00570B70">
        <w:rPr>
          <w:rFonts w:ascii="Times New Roman" w:hAnsi="Times New Roman" w:cs="Times New Roman"/>
          <w:sz w:val="25"/>
          <w:szCs w:val="25"/>
        </w:rPr>
        <w:t>Муниципальный проект</w:t>
      </w:r>
      <w:r w:rsidRPr="009D4BC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570B70" w:rsidRPr="002D44D5">
        <w:rPr>
          <w:rFonts w:ascii="Times New Roman" w:hAnsi="Times New Roman"/>
          <w:sz w:val="26"/>
          <w:szCs w:val="26"/>
        </w:rPr>
        <w:t>«Создание инновационной модели сетевого сотрудничества дошкольных образовательных учреждений Старооскольского городского округа – «Интерактивный  игромарафон «Территор</w:t>
      </w:r>
      <w:r w:rsidR="00570B70">
        <w:rPr>
          <w:rFonts w:ascii="Times New Roman" w:hAnsi="Times New Roman"/>
          <w:sz w:val="26"/>
          <w:szCs w:val="26"/>
        </w:rPr>
        <w:t>ия возможностей»</w:t>
      </w:r>
    </w:p>
    <w:p w:rsidR="00B75812" w:rsidRPr="00685B48" w:rsidRDefault="00B75812" w:rsidP="00B75812">
      <w:pPr>
        <w:spacing w:line="200" w:lineRule="atLeast"/>
        <w:jc w:val="center"/>
        <w:rPr>
          <w:rFonts w:ascii="Calibri" w:eastAsia="Times New Roman" w:hAnsi="Calibri" w:cs="Times New Roman"/>
          <w:sz w:val="26"/>
          <w:szCs w:val="26"/>
        </w:rPr>
      </w:pPr>
      <w:r w:rsidRPr="00685B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4. Содержание и качество подготовки воспитанников.</w:t>
      </w:r>
    </w:p>
    <w:p w:rsidR="008A5A8C" w:rsidRDefault="0037557B" w:rsidP="00E366D2">
      <w:pPr>
        <w:pStyle w:val="Default"/>
        <w:ind w:firstLine="708"/>
        <w:jc w:val="both"/>
        <w:rPr>
          <w:rFonts w:eastAsia="Times New Roman"/>
          <w:sz w:val="26"/>
          <w:szCs w:val="26"/>
        </w:rPr>
      </w:pPr>
      <w:r w:rsidRPr="00DE2C6E">
        <w:rPr>
          <w:sz w:val="26"/>
          <w:szCs w:val="26"/>
        </w:rPr>
        <w:t>Организация образовательной деятельности строилась на программ</w:t>
      </w:r>
      <w:r w:rsidR="005D2831" w:rsidRPr="00DE2C6E">
        <w:rPr>
          <w:sz w:val="26"/>
          <w:szCs w:val="26"/>
        </w:rPr>
        <w:t>е</w:t>
      </w:r>
      <w:r w:rsidRPr="00DE2C6E">
        <w:rPr>
          <w:sz w:val="26"/>
          <w:szCs w:val="26"/>
        </w:rPr>
        <w:t>, соответствующе</w:t>
      </w:r>
      <w:r w:rsidR="005D2831" w:rsidRPr="00DE2C6E">
        <w:rPr>
          <w:sz w:val="26"/>
          <w:szCs w:val="26"/>
        </w:rPr>
        <w:t>й</w:t>
      </w:r>
      <w:r w:rsidRPr="00DE2C6E">
        <w:rPr>
          <w:sz w:val="26"/>
          <w:szCs w:val="26"/>
        </w:rPr>
        <w:t xml:space="preserve"> Федеральному  государственному образовательному стандарту: </w:t>
      </w:r>
      <w:r w:rsidR="003E1893" w:rsidRPr="00DE2C6E">
        <w:rPr>
          <w:sz w:val="26"/>
          <w:szCs w:val="26"/>
        </w:rPr>
        <w:t>О</w:t>
      </w:r>
      <w:r w:rsidR="003E1893" w:rsidRPr="00DE2C6E">
        <w:rPr>
          <w:rFonts w:eastAsia="Times New Roman"/>
          <w:sz w:val="26"/>
          <w:szCs w:val="26"/>
        </w:rPr>
        <w:t>сновная образовательная программа дошкольного образования (далее –</w:t>
      </w:r>
      <w:r w:rsidR="009D4BCB">
        <w:rPr>
          <w:rFonts w:eastAsia="Times New Roman"/>
          <w:sz w:val="26"/>
          <w:szCs w:val="26"/>
        </w:rPr>
        <w:t xml:space="preserve"> </w:t>
      </w:r>
      <w:r w:rsidR="003E1893" w:rsidRPr="00DE2C6E">
        <w:rPr>
          <w:rFonts w:eastAsia="Times New Roman"/>
          <w:sz w:val="26"/>
          <w:szCs w:val="26"/>
        </w:rPr>
        <w:t xml:space="preserve">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No1155 «Об утверждении федерального государственного образовательного стандарта дошкольного образования»),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No 2/15). </w:t>
      </w:r>
    </w:p>
    <w:p w:rsidR="008A5A8C" w:rsidRPr="008A5A8C" w:rsidRDefault="008A5A8C" w:rsidP="00E366D2">
      <w:pPr>
        <w:pStyle w:val="Default"/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8A5A8C">
        <w:rPr>
          <w:rFonts w:eastAsiaTheme="minorEastAsia"/>
          <w:sz w:val="26"/>
          <w:szCs w:val="26"/>
          <w:lang w:eastAsia="ru-RU"/>
        </w:rPr>
        <w:t xml:space="preserve">Учитывая региональные приоритеты развития образования Белгородской области, в дошкольном образовательном учреждении осуществляется образовательная деятельность по парциальным программам: </w:t>
      </w:r>
    </w:p>
    <w:p w:rsidR="008A5A8C" w:rsidRPr="008A5A8C" w:rsidRDefault="008A5A8C" w:rsidP="00E3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A8C">
        <w:rPr>
          <w:rFonts w:ascii="Times New Roman" w:hAnsi="Times New Roman" w:cs="Times New Roman"/>
          <w:color w:val="000000"/>
          <w:sz w:val="26"/>
          <w:szCs w:val="26"/>
        </w:rPr>
        <w:t xml:space="preserve">- «Здравствуй, мир Белогорья!» (авторы Л.В. Серых, Г.А. Репринцева). Парциальная образовательная программа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 </w:t>
      </w:r>
    </w:p>
    <w:p w:rsidR="003E1893" w:rsidRPr="00E366D2" w:rsidRDefault="008A5A8C" w:rsidP="00E3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A8C">
        <w:rPr>
          <w:rFonts w:ascii="Times New Roman" w:hAnsi="Times New Roman" w:cs="Times New Roman"/>
          <w:color w:val="000000"/>
          <w:sz w:val="26"/>
          <w:szCs w:val="26"/>
        </w:rPr>
        <w:t xml:space="preserve">- «Выходи играть во двор» (автор Л.Н. Волошина и др.). Парциальная образовательная программа направлена на полноценное физическое развитие ребенка в период дошкольного детства с учетом интересов и потребностей детей и родителей. Она отражает специфику национальных и социокультурных условий Белгородчины. </w:t>
      </w:r>
    </w:p>
    <w:p w:rsidR="00B34D8F" w:rsidRPr="00B34D8F" w:rsidRDefault="0037557B" w:rsidP="00B34D8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C6E">
        <w:rPr>
          <w:rFonts w:ascii="Times New Roman" w:hAnsi="Times New Roman" w:cs="Times New Roman"/>
          <w:sz w:val="26"/>
          <w:szCs w:val="26"/>
        </w:rPr>
        <w:t>Содержание  образовательной деятельности в дошкольном учреждении  соответствовало следующим направлениям: художественно-эстетическому,  познавательному, речевому, социально-коммуникативному, физическому.</w:t>
      </w:r>
    </w:p>
    <w:p w:rsidR="002D44DC" w:rsidRPr="00DE2C6E" w:rsidRDefault="0037557B" w:rsidP="00DE2C6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E2C6E">
        <w:rPr>
          <w:rFonts w:ascii="Times New Roman" w:hAnsi="Times New Roman" w:cs="Times New Roman"/>
          <w:sz w:val="26"/>
          <w:szCs w:val="26"/>
        </w:rPr>
        <w:lastRenderedPageBreak/>
        <w:t>Работа коллектива детского сада в 20</w:t>
      </w:r>
      <w:r w:rsidR="00590C40">
        <w:rPr>
          <w:rFonts w:ascii="Times New Roman" w:hAnsi="Times New Roman" w:cs="Times New Roman"/>
          <w:sz w:val="26"/>
          <w:szCs w:val="26"/>
        </w:rPr>
        <w:t>2</w:t>
      </w:r>
      <w:r w:rsidR="00B34D8F">
        <w:rPr>
          <w:rFonts w:ascii="Times New Roman" w:hAnsi="Times New Roman" w:cs="Times New Roman"/>
          <w:sz w:val="26"/>
          <w:szCs w:val="26"/>
        </w:rPr>
        <w:t>1</w:t>
      </w:r>
      <w:r w:rsidRPr="00DE2C6E">
        <w:rPr>
          <w:rFonts w:ascii="Times New Roman" w:hAnsi="Times New Roman" w:cs="Times New Roman"/>
          <w:sz w:val="26"/>
          <w:szCs w:val="26"/>
        </w:rPr>
        <w:t xml:space="preserve"> учебном году была направлена на решение следующих цели и  задач:</w:t>
      </w:r>
    </w:p>
    <w:p w:rsidR="00DE2C6E" w:rsidRDefault="00DE2C6E" w:rsidP="00DE2C6E">
      <w:pPr>
        <w:pStyle w:val="a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7557B" w:rsidRPr="00DE2C6E" w:rsidRDefault="0037557B" w:rsidP="00DE2C6E">
      <w:pPr>
        <w:pStyle w:val="a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DE2C6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Задачи:</w:t>
      </w:r>
    </w:p>
    <w:p w:rsidR="005D2831" w:rsidRPr="00DE2C6E" w:rsidRDefault="005D2831" w:rsidP="00DE2C6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E2C6E">
        <w:rPr>
          <w:rFonts w:ascii="Times New Roman" w:hAnsi="Times New Roman" w:cs="Times New Roman"/>
          <w:sz w:val="26"/>
          <w:szCs w:val="26"/>
        </w:rPr>
        <w:t xml:space="preserve">1. </w:t>
      </w:r>
      <w:r w:rsidR="00E63C24">
        <w:rPr>
          <w:rFonts w:ascii="Times New Roman" w:hAnsi="Times New Roman" w:cs="Times New Roman"/>
          <w:sz w:val="26"/>
          <w:szCs w:val="26"/>
        </w:rPr>
        <w:t>Обеспечение качественной работы по физическому развитию дошкольников через организацию совместной работы коллектива и родителей ДОУ</w:t>
      </w:r>
      <w:r w:rsidR="001B7D09">
        <w:rPr>
          <w:rFonts w:ascii="Times New Roman" w:hAnsi="Times New Roman" w:cs="Times New Roman"/>
          <w:sz w:val="26"/>
          <w:szCs w:val="26"/>
        </w:rPr>
        <w:t>.</w:t>
      </w:r>
    </w:p>
    <w:p w:rsidR="00B82B0F" w:rsidRPr="00DE2C6E" w:rsidRDefault="005D2831" w:rsidP="00DE2C6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DE2C6E">
        <w:rPr>
          <w:rFonts w:ascii="Times New Roman" w:hAnsi="Times New Roman" w:cs="Times New Roman"/>
          <w:sz w:val="26"/>
          <w:szCs w:val="26"/>
        </w:rPr>
        <w:t xml:space="preserve">2. </w:t>
      </w:r>
      <w:r w:rsidR="00E63C24">
        <w:rPr>
          <w:rFonts w:ascii="Times New Roman" w:hAnsi="Times New Roman" w:cs="Times New Roman"/>
          <w:sz w:val="26"/>
          <w:szCs w:val="26"/>
        </w:rPr>
        <w:t>Повышение педагогического мастерства педагогов по формированию у дошкольников основ патриотического сознания.</w:t>
      </w:r>
    </w:p>
    <w:p w:rsidR="00373192" w:rsidRPr="00E366D2" w:rsidRDefault="0037557B" w:rsidP="00E366D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0025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осуществлялась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 в ходе режимных моментов; самостоятельной деятельности детей; взаимодействия с семьями детей по реализации Программ. </w:t>
      </w:r>
    </w:p>
    <w:p w:rsidR="00373192" w:rsidRPr="003421CF" w:rsidRDefault="00373192" w:rsidP="008A5A8C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1CF">
        <w:rPr>
          <w:rFonts w:ascii="Times New Roman" w:eastAsia="Times New Roman" w:hAnsi="Times New Roman" w:cs="Times New Roman"/>
          <w:sz w:val="26"/>
          <w:szCs w:val="26"/>
        </w:rPr>
        <w:t>В ходе реализации программ проводится только оценка индивидуального развития детей, которая предполагает проведение анализа эффективности педагогического воздействия, являющегося основой дальнейшего планирования образовательной деятельности.</w:t>
      </w:r>
    </w:p>
    <w:p w:rsidR="00373192" w:rsidRPr="00373192" w:rsidRDefault="00373192" w:rsidP="003421CF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 w:rsidRPr="003421CF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Педагогическая диагностика проводится методом педагогического наблюдения за </w:t>
      </w:r>
      <w:r w:rsidR="00B82B0F" w:rsidRPr="003421C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421CF">
        <w:rPr>
          <w:rFonts w:ascii="Times New Roman" w:eastAsia="Times New Roman" w:hAnsi="Times New Roman" w:cs="Times New Roman"/>
          <w:sz w:val="26"/>
          <w:szCs w:val="26"/>
        </w:rPr>
        <w:t>активностью детей в спонтанной и</w:t>
      </w:r>
      <w:r w:rsidRPr="00373192">
        <w:rPr>
          <w:rFonts w:ascii="Times New Roman" w:eastAsia="Times New Roman" w:hAnsi="Times New Roman"/>
          <w:sz w:val="26"/>
          <w:szCs w:val="26"/>
        </w:rPr>
        <w:t xml:space="preserve"> специально организованной деятельности: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 xml:space="preserve">игровой; 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коммуникативной;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познавательно-исследовательской;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восприятие художественной литературы и фольклора;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самообслуживание и элементарный бытовой труд;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музыкальной;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изобразительной;</w:t>
      </w:r>
    </w:p>
    <w:p w:rsidR="00373192" w:rsidRPr="00373192" w:rsidRDefault="00B82B0F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3192" w:rsidRPr="00373192">
        <w:rPr>
          <w:rFonts w:ascii="Times New Roman" w:eastAsia="Times New Roman" w:hAnsi="Times New Roman" w:cs="Times New Roman"/>
          <w:sz w:val="26"/>
          <w:szCs w:val="26"/>
        </w:rPr>
        <w:t>двигательной.</w:t>
      </w:r>
    </w:p>
    <w:p w:rsidR="00373192" w:rsidRPr="00373192" w:rsidRDefault="00373192" w:rsidP="00373192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92">
        <w:rPr>
          <w:rFonts w:ascii="Times New Roman" w:eastAsia="Times New Roman" w:hAnsi="Times New Roman" w:cs="Times New Roman"/>
          <w:sz w:val="26"/>
          <w:szCs w:val="26"/>
        </w:rPr>
        <w:t>Индивидуальная динамика развития каждого ребенка фиксируется в «Дневнике педагогических наблюдений», который состоит из двух разделов: экрана педагогических наблюдений и  непосредственно дневника.</w:t>
      </w:r>
    </w:p>
    <w:p w:rsidR="00373192" w:rsidRPr="00373192" w:rsidRDefault="00373192" w:rsidP="003731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92">
        <w:rPr>
          <w:rFonts w:ascii="Times New Roman" w:eastAsia="Times New Roman" w:hAnsi="Times New Roman" w:cs="Times New Roman"/>
          <w:sz w:val="26"/>
          <w:szCs w:val="26"/>
        </w:rPr>
        <w:t xml:space="preserve">Экран педагогических наблюдений представляет собой таблицы по пяти образовательным областям («Социально-коммуникативное развитие», «Познавательное развитие», «Речевое развитие», «Художественно-эстетическое развитие», «Физическое развитие») с указанием конкретных социально-нормативных возрастных характеристик (критериев), отобранных в соответствии с основной образовательной программой с учетом возрастных особенностей. </w:t>
      </w:r>
    </w:p>
    <w:p w:rsidR="00373192" w:rsidRPr="00373192" w:rsidRDefault="00373192" w:rsidP="00373192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192">
        <w:rPr>
          <w:rFonts w:ascii="Times New Roman" w:eastAsia="Times New Roman" w:hAnsi="Times New Roman" w:cs="Times New Roman"/>
          <w:sz w:val="26"/>
          <w:szCs w:val="26"/>
        </w:rPr>
        <w:t xml:space="preserve">Педагоги делают отметку в экране педагогических наблюдений, указывая дату проявления той или иной характеристики в самостоятельной деятельности ребенка. В дневнике делается запись с описанием конкретной ситуации, в которой ребенок проявил данное качество. </w:t>
      </w:r>
    </w:p>
    <w:p w:rsidR="003421CF" w:rsidRDefault="009F6F0E" w:rsidP="009F6F0E">
      <w:pPr>
        <w:pStyle w:val="a9"/>
        <w:tabs>
          <w:tab w:val="left" w:pos="1758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Воспитательная работа</w:t>
      </w:r>
    </w:p>
    <w:p w:rsidR="009F6F0E" w:rsidRDefault="009F6F0E" w:rsidP="009F6F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6F0E">
        <w:rPr>
          <w:rFonts w:ascii="Times New Roman" w:eastAsia="Times New Roman" w:hAnsi="Times New Roman" w:cs="Times New Roman"/>
          <w:color w:val="000000"/>
          <w:sz w:val="26"/>
          <w:szCs w:val="26"/>
        </w:rPr>
        <w:t>С 01.09.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2021 года ДОО реализует рабочую программу воспитания и календарный </w:t>
      </w:r>
      <w:r w:rsid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воспитательной работы,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которые являются </w:t>
      </w:r>
      <w:r w:rsidR="00CE64BC" w:rsidRPr="00CE64BC">
        <w:rPr>
          <w:rFonts w:ascii="Times New Roman" w:eastAsia="Times New Roman" w:hAnsi="Times New Roman" w:cs="Times New Roman"/>
          <w:sz w:val="26"/>
          <w:szCs w:val="26"/>
        </w:rPr>
        <w:t>компонентом</w:t>
      </w:r>
      <w:r w:rsidR="00CE64BC"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основной образовательной программы дошкольного образования.</w:t>
      </w:r>
    </w:p>
    <w:p w:rsidR="00574A17" w:rsidRPr="0000384E" w:rsidRDefault="00CE64BC" w:rsidP="000038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Под воспитанием понимается «деятельность, направленная на развитие личности,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самоопределения и социализации обучающихся на основе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социокультурных, духовно-нравственных ценностей и принятых в российском обществе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и норм поведения в интересах человека, семьи, общества и государства,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 обучающихся чувства патриотизма, гражданственности, уважения к памяти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защитников Отечества и подвигам Героев Отечества, закону и правопорядку, человеку труда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старшему поколению, взаимного уважения,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бережного отношения к культурному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наследию и традициям многонационального народа Российской Федерации, природе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64BC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окружающей среде»</w:t>
      </w:r>
    </w:p>
    <w:p w:rsidR="00B75812" w:rsidRDefault="00E523A7" w:rsidP="00395140">
      <w:pPr>
        <w:pStyle w:val="ab"/>
        <w:spacing w:before="0" w:after="0" w:line="20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  </w:t>
      </w:r>
      <w:r w:rsidR="00395140" w:rsidRPr="00A72A93">
        <w:rPr>
          <w:b/>
          <w:color w:val="000000"/>
          <w:sz w:val="28"/>
          <w:szCs w:val="28"/>
          <w:u w:val="single"/>
        </w:rPr>
        <w:t>Достижения  и востребованность  выпускников</w:t>
      </w:r>
    </w:p>
    <w:p w:rsidR="00395140" w:rsidRDefault="00395140" w:rsidP="00C55093">
      <w:pPr>
        <w:pStyle w:val="ab"/>
        <w:spacing w:before="0" w:after="0" w:line="200" w:lineRule="atLeast"/>
        <w:rPr>
          <w:b/>
          <w:bCs/>
          <w:sz w:val="26"/>
          <w:szCs w:val="26"/>
        </w:rPr>
      </w:pPr>
    </w:p>
    <w:p w:rsidR="00C55093" w:rsidRDefault="00C55093" w:rsidP="00C55093">
      <w:pPr>
        <w:pStyle w:val="ab"/>
        <w:spacing w:before="0" w:after="0" w:line="200" w:lineRule="atLeast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Успешное решение задач развития личности ребенка, повышение эффективности обучения, благоприятное профессиональное становление во многом определяются тем, насколько верно учитывается уровень подготовленности детей к школьному обучению.</w:t>
      </w:r>
    </w:p>
    <w:p w:rsidR="00C55093" w:rsidRDefault="00C55093" w:rsidP="00637CBC">
      <w:pPr>
        <w:pStyle w:val="ab"/>
        <w:spacing w:before="0" w:after="0" w:line="200" w:lineRule="atLeast"/>
        <w:rPr>
          <w:b/>
          <w:bCs/>
          <w:sz w:val="26"/>
          <w:szCs w:val="26"/>
        </w:rPr>
      </w:pPr>
    </w:p>
    <w:p w:rsidR="00C55093" w:rsidRDefault="00C55093" w:rsidP="00395140">
      <w:pPr>
        <w:pStyle w:val="ab"/>
        <w:spacing w:before="0" w:after="0"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Сравнительные результаты</w:t>
      </w:r>
    </w:p>
    <w:tbl>
      <w:tblPr>
        <w:tblStyle w:val="af0"/>
        <w:tblW w:w="0" w:type="auto"/>
        <w:tblLook w:val="04A0"/>
      </w:tblPr>
      <w:tblGrid>
        <w:gridCol w:w="3580"/>
        <w:gridCol w:w="3135"/>
        <w:gridCol w:w="3139"/>
      </w:tblGrid>
      <w:tr w:rsidR="00C55093" w:rsidTr="00C55093">
        <w:tc>
          <w:tcPr>
            <w:tcW w:w="4928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Уровни</w:t>
            </w:r>
          </w:p>
        </w:tc>
        <w:tc>
          <w:tcPr>
            <w:tcW w:w="4929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4929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C55093" w:rsidTr="00C55093">
        <w:tc>
          <w:tcPr>
            <w:tcW w:w="4928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Владеют хорошо</w:t>
            </w:r>
          </w:p>
        </w:tc>
        <w:tc>
          <w:tcPr>
            <w:tcW w:w="4929" w:type="dxa"/>
          </w:tcPr>
          <w:p w:rsidR="00C55093" w:rsidRDefault="00C22E0F" w:rsidP="00C22E0F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929" w:type="dxa"/>
          </w:tcPr>
          <w:p w:rsidR="00C55093" w:rsidRDefault="00C22E0F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96%</w:t>
            </w:r>
          </w:p>
        </w:tc>
      </w:tr>
      <w:tr w:rsidR="00C55093" w:rsidTr="00C55093">
        <w:tc>
          <w:tcPr>
            <w:tcW w:w="4928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Владеют недостаточно</w:t>
            </w:r>
          </w:p>
        </w:tc>
        <w:tc>
          <w:tcPr>
            <w:tcW w:w="4929" w:type="dxa"/>
          </w:tcPr>
          <w:p w:rsidR="00C55093" w:rsidRDefault="00C22E0F" w:rsidP="00C22E0F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29" w:type="dxa"/>
          </w:tcPr>
          <w:p w:rsidR="00C55093" w:rsidRDefault="00C22E0F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(4%)</w:t>
            </w:r>
          </w:p>
        </w:tc>
      </w:tr>
      <w:tr w:rsidR="00C55093" w:rsidTr="00C55093">
        <w:tc>
          <w:tcPr>
            <w:tcW w:w="4928" w:type="dxa"/>
          </w:tcPr>
          <w:p w:rsidR="00C55093" w:rsidRDefault="00C55093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9" w:type="dxa"/>
          </w:tcPr>
          <w:p w:rsidR="00C55093" w:rsidRDefault="00637CBC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29" w:type="dxa"/>
          </w:tcPr>
          <w:p w:rsidR="00C55093" w:rsidRDefault="00637CBC" w:rsidP="00395140">
            <w:pPr>
              <w:pStyle w:val="ab"/>
              <w:spacing w:before="0" w:after="0" w:line="20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C55093" w:rsidRPr="00685B48" w:rsidRDefault="00C55093" w:rsidP="00395140">
      <w:pPr>
        <w:pStyle w:val="ab"/>
        <w:spacing w:before="0" w:after="0" w:line="200" w:lineRule="atLeast"/>
        <w:jc w:val="center"/>
        <w:rPr>
          <w:b/>
          <w:bCs/>
          <w:sz w:val="26"/>
          <w:szCs w:val="26"/>
        </w:rPr>
      </w:pPr>
    </w:p>
    <w:p w:rsidR="00A87D8C" w:rsidRPr="00637CBC" w:rsidRDefault="00373192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 w:rsidR="00B75812" w:rsidRPr="00C80E49">
        <w:rPr>
          <w:rFonts w:ascii="Times New Roman" w:hAnsi="Times New Roman" w:cs="Times New Roman"/>
          <w:sz w:val="26"/>
          <w:szCs w:val="26"/>
        </w:rPr>
        <w:t xml:space="preserve"> </w:t>
      </w:r>
      <w:r w:rsidR="00C80E49" w:rsidRPr="00C80E49">
        <w:rPr>
          <w:rFonts w:ascii="Times New Roman" w:hAnsi="Times New Roman" w:cs="Times New Roman"/>
          <w:sz w:val="26"/>
          <w:szCs w:val="26"/>
        </w:rPr>
        <w:t>Большое значение для развития творческих способностей, инициативы, повышения самооценки дошкольников имеет участие в конкурсах и выставках</w:t>
      </w:r>
      <w:r w:rsidR="00C80E49" w:rsidRPr="00C80E4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80E49" w:rsidRDefault="00C80E49" w:rsidP="00A87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D8C" w:rsidRPr="00637CBC" w:rsidRDefault="00A87D8C" w:rsidP="00A87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CBC">
        <w:rPr>
          <w:rFonts w:ascii="Times New Roman" w:hAnsi="Times New Roman"/>
          <w:b/>
          <w:sz w:val="26"/>
          <w:szCs w:val="26"/>
        </w:rPr>
        <w:t xml:space="preserve">Результативность участия воспитанников </w:t>
      </w:r>
      <w:r w:rsidRPr="00637CB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МБДОУ ДС</w:t>
      </w:r>
      <w:r w:rsidRPr="00637CBC">
        <w:rPr>
          <w:rFonts w:ascii="Times New Roman" w:hAnsi="Times New Roman" w:cs="Times New Roman"/>
          <w:b/>
          <w:spacing w:val="-3"/>
          <w:sz w:val="26"/>
          <w:szCs w:val="26"/>
        </w:rPr>
        <w:t xml:space="preserve"> №4</w:t>
      </w:r>
      <w:r w:rsidRPr="00637CB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«</w:t>
      </w:r>
      <w:r w:rsidRPr="00637CBC">
        <w:rPr>
          <w:rFonts w:ascii="Times New Roman" w:hAnsi="Times New Roman" w:cs="Times New Roman"/>
          <w:b/>
          <w:spacing w:val="-3"/>
          <w:sz w:val="26"/>
          <w:szCs w:val="26"/>
        </w:rPr>
        <w:t>Василёк</w:t>
      </w:r>
      <w:r w:rsidRPr="00637CB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»</w:t>
      </w:r>
      <w:r w:rsidRPr="00637CBC">
        <w:rPr>
          <w:rFonts w:ascii="Times New Roman" w:hAnsi="Times New Roman"/>
          <w:b/>
          <w:sz w:val="26"/>
          <w:szCs w:val="26"/>
        </w:rPr>
        <w:t xml:space="preserve"> на международном, федеральном, региональном и муниципальном уровнях</w:t>
      </w:r>
    </w:p>
    <w:p w:rsidR="00A87D8C" w:rsidRDefault="00A87D8C" w:rsidP="00A87D8C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tbl>
      <w:tblPr>
        <w:tblW w:w="1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2"/>
        <w:gridCol w:w="566"/>
        <w:gridCol w:w="1291"/>
        <w:gridCol w:w="1445"/>
        <w:gridCol w:w="1238"/>
        <w:gridCol w:w="1444"/>
        <w:gridCol w:w="1754"/>
        <w:gridCol w:w="1858"/>
      </w:tblGrid>
      <w:tr w:rsidR="00A87D8C" w:rsidTr="009D4BCB">
        <w:trPr>
          <w:trHeight w:val="21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учащихся в ОУ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воспитанников, принявших участие в творческих конкурсах, от общего количества учащихся в ОУ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воспитанников, принявших участие в творческих конкурсах, от общего количества учащихся в ОУ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Результативность участия (кол-во победителей и призеров)</w:t>
            </w:r>
          </w:p>
        </w:tc>
      </w:tr>
      <w:tr w:rsidR="00A87D8C" w:rsidTr="009D4BCB">
        <w:trPr>
          <w:trHeight w:val="140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C" w:rsidRDefault="00A87D8C" w:rsidP="00A87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C" w:rsidRDefault="00A87D8C" w:rsidP="00A87D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C" w:rsidRDefault="00A87D8C" w:rsidP="00A8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8C" w:rsidRDefault="00A87D8C" w:rsidP="00A87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 (Муниципальный уровень)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 (Региональный уровень)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 (Федеральный уровень)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 (Международный уровень)</w:t>
            </w:r>
          </w:p>
        </w:tc>
      </w:tr>
      <w:tr w:rsidR="00A87D8C" w:rsidTr="009D4BCB">
        <w:trPr>
          <w:trHeight w:val="9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МБДОУ ДС №4 «Василёк»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A87D8C" w:rsidP="0000384E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38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00384E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00384E" w:rsidP="00841AF9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00384E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00384E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5870DE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8C" w:rsidRDefault="0000384E" w:rsidP="00A87D8C">
            <w:pPr>
              <w:tabs>
                <w:tab w:val="left" w:pos="8870"/>
              </w:tabs>
              <w:spacing w:before="10" w:after="160"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A87D8C" w:rsidRDefault="00A87D8C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7D8C" w:rsidRPr="00920292" w:rsidRDefault="003E0372" w:rsidP="00A87D8C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Все выпускники детского сада </w:t>
      </w:r>
      <w:r w:rsidR="00C22E0F">
        <w:rPr>
          <w:rFonts w:ascii="Times New Roman" w:hAnsi="Times New Roman" w:cs="Times New Roman"/>
          <w:sz w:val="26"/>
          <w:szCs w:val="26"/>
        </w:rPr>
        <w:t>30</w:t>
      </w:r>
      <w:r w:rsidR="005870DE">
        <w:rPr>
          <w:rFonts w:ascii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поступили для дальнейшего обучения в общеобразовательные учреждения по месту проживания</w:t>
      </w:r>
      <w:r w:rsidR="005870DE">
        <w:rPr>
          <w:rFonts w:ascii="Times New Roman" w:eastAsia="Times New Roman" w:hAnsi="Times New Roman" w:cs="Times New Roman"/>
          <w:sz w:val="26"/>
          <w:szCs w:val="26"/>
        </w:rPr>
        <w:t>.2</w:t>
      </w:r>
      <w:r w:rsidR="00A87D8C" w:rsidRPr="00920292">
        <w:rPr>
          <w:rFonts w:ascii="Times New Roman" w:eastAsia="Times New Roman" w:hAnsi="Times New Roman" w:cs="Times New Roman"/>
          <w:sz w:val="26"/>
          <w:szCs w:val="26"/>
        </w:rPr>
        <w:t xml:space="preserve">5 % детей подготовительных групп в настоящее время посещают занятия в учреждениях дополнительного образования (в школе искусств, танцевальных студиях, спортивных секциях).    </w:t>
      </w:r>
    </w:p>
    <w:p w:rsidR="00373192" w:rsidRPr="00A87D8C" w:rsidRDefault="00373192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D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D8C" w:rsidRPr="00A87D8C">
        <w:rPr>
          <w:rFonts w:ascii="Times New Roman" w:eastAsia="Times New Roman" w:hAnsi="Times New Roman"/>
          <w:sz w:val="26"/>
          <w:szCs w:val="26"/>
        </w:rPr>
        <w:t>Все выше сказанное свидетельствует об успешности и востребованности выпускников МБДОУ ДС №4 «Василёк».</w:t>
      </w:r>
    </w:p>
    <w:p w:rsidR="00B75812" w:rsidRPr="00373192" w:rsidRDefault="00B75812" w:rsidP="00685B48">
      <w:pPr>
        <w:pStyle w:val="ab"/>
        <w:shd w:val="clear" w:color="auto" w:fill="FFFFFF"/>
        <w:spacing w:before="0" w:after="0" w:line="200" w:lineRule="atLeast"/>
        <w:jc w:val="both"/>
        <w:rPr>
          <w:color w:val="000000"/>
          <w:sz w:val="26"/>
          <w:szCs w:val="26"/>
        </w:rPr>
      </w:pPr>
    </w:p>
    <w:p w:rsidR="005E4532" w:rsidRPr="00574A17" w:rsidRDefault="000155DB" w:rsidP="00574A17">
      <w:pPr>
        <w:pStyle w:val="ab"/>
        <w:spacing w:before="0" w:after="0" w:line="200" w:lineRule="atLeast"/>
        <w:jc w:val="center"/>
        <w:rPr>
          <w:b/>
          <w:bCs/>
          <w:i/>
          <w:sz w:val="26"/>
          <w:szCs w:val="26"/>
        </w:rPr>
      </w:pPr>
      <w:r w:rsidRPr="00685B48">
        <w:rPr>
          <w:b/>
          <w:bCs/>
          <w:i/>
          <w:sz w:val="26"/>
          <w:szCs w:val="26"/>
        </w:rPr>
        <w:t>Взаимодействие с социальными партнерами.</w:t>
      </w:r>
    </w:p>
    <w:p w:rsidR="000155DB" w:rsidRPr="00685B48" w:rsidRDefault="000155DB" w:rsidP="00920292">
      <w:pPr>
        <w:pStyle w:val="ab"/>
        <w:spacing w:before="0" w:after="0" w:line="200" w:lineRule="atLeast"/>
        <w:jc w:val="both"/>
        <w:rPr>
          <w:color w:val="000000"/>
          <w:sz w:val="26"/>
          <w:szCs w:val="26"/>
        </w:rPr>
      </w:pPr>
      <w:r w:rsidRPr="00685B48">
        <w:rPr>
          <w:sz w:val="26"/>
          <w:szCs w:val="26"/>
        </w:rPr>
        <w:tab/>
      </w:r>
      <w:r w:rsidRPr="00685B48">
        <w:rPr>
          <w:color w:val="000000"/>
          <w:sz w:val="26"/>
          <w:szCs w:val="26"/>
        </w:rPr>
        <w:t xml:space="preserve"> </w:t>
      </w:r>
    </w:p>
    <w:p w:rsidR="000155DB" w:rsidRPr="00685B48" w:rsidRDefault="000155DB" w:rsidP="00920292">
      <w:pPr>
        <w:pStyle w:val="ab"/>
        <w:shd w:val="clear" w:color="auto" w:fill="FFFFFF"/>
        <w:spacing w:before="0" w:after="0" w:line="200" w:lineRule="atLeast"/>
        <w:ind w:firstLine="733"/>
        <w:jc w:val="both"/>
        <w:rPr>
          <w:sz w:val="26"/>
          <w:szCs w:val="26"/>
        </w:rPr>
      </w:pPr>
      <w:r w:rsidRPr="00685B48">
        <w:rPr>
          <w:color w:val="000000"/>
          <w:sz w:val="26"/>
          <w:szCs w:val="26"/>
        </w:rPr>
        <w:t xml:space="preserve">Детский сад поддерживает связь с МБОУ «СОШ №5 с углубленным изучением отдельных предметов», </w:t>
      </w:r>
      <w:r w:rsidR="00EF09BD" w:rsidRPr="001254F9">
        <w:rPr>
          <w:sz w:val="26"/>
          <w:szCs w:val="26"/>
        </w:rPr>
        <w:t>МБУ «ЦППМиСП»</w:t>
      </w:r>
      <w:r w:rsidR="00831AA1">
        <w:rPr>
          <w:color w:val="000000"/>
          <w:sz w:val="26"/>
          <w:szCs w:val="26"/>
        </w:rPr>
        <w:t>,</w:t>
      </w:r>
      <w:r w:rsidR="00373192" w:rsidRPr="00373192">
        <w:rPr>
          <w:sz w:val="26"/>
          <w:szCs w:val="26"/>
        </w:rPr>
        <w:t xml:space="preserve"> с МБОУ ДО «Детская юношеская спортивная школа «Лидер»</w:t>
      </w:r>
      <w:r w:rsidRPr="00685B48">
        <w:rPr>
          <w:color w:val="000000"/>
          <w:sz w:val="26"/>
          <w:szCs w:val="26"/>
        </w:rPr>
        <w:t xml:space="preserve">. </w:t>
      </w:r>
      <w:r w:rsidR="00574A17" w:rsidRPr="00685B48">
        <w:rPr>
          <w:sz w:val="26"/>
          <w:szCs w:val="26"/>
        </w:rPr>
        <w:t xml:space="preserve">Совместный план работы МБДОУ детского сада № 4 "Василек» и МБОУ «СОШ № 5" выполнен в полном объеме. В рамках деятельности были проведены </w:t>
      </w:r>
      <w:r w:rsidR="00574A17" w:rsidRPr="00685B48">
        <w:rPr>
          <w:color w:val="000000"/>
          <w:sz w:val="26"/>
          <w:szCs w:val="26"/>
        </w:rPr>
        <w:t xml:space="preserve">совместные мероприятия, экскурсии по школе. </w:t>
      </w:r>
      <w:r w:rsidRPr="00685B48">
        <w:rPr>
          <w:color w:val="000000"/>
          <w:sz w:val="26"/>
          <w:szCs w:val="26"/>
        </w:rPr>
        <w:t xml:space="preserve">Педагоги </w:t>
      </w:r>
      <w:r w:rsidRPr="00685B48">
        <w:rPr>
          <w:color w:val="000000"/>
          <w:sz w:val="26"/>
          <w:szCs w:val="26"/>
        </w:rPr>
        <w:lastRenderedPageBreak/>
        <w:t>организаций-партнеров консультируют родителей и воспитателей, воспитанники детского сада принимают участие в мероприятиях, организуемых ими.</w:t>
      </w:r>
    </w:p>
    <w:p w:rsidR="000F7CE6" w:rsidRPr="00685B48" w:rsidRDefault="000F7CE6" w:rsidP="00E366D2">
      <w:pPr>
        <w:pStyle w:val="ab"/>
        <w:spacing w:before="0" w:after="0" w:line="200" w:lineRule="atLeast"/>
        <w:jc w:val="both"/>
        <w:rPr>
          <w:sz w:val="26"/>
          <w:szCs w:val="26"/>
        </w:rPr>
      </w:pPr>
    </w:p>
    <w:p w:rsidR="000155DB" w:rsidRPr="00685B48" w:rsidRDefault="000155DB" w:rsidP="00685B4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5B48">
        <w:rPr>
          <w:rFonts w:ascii="Times New Roman" w:hAnsi="Times New Roman" w:cs="Times New Roman"/>
          <w:b/>
          <w:sz w:val="26"/>
          <w:szCs w:val="26"/>
        </w:rPr>
        <w:t xml:space="preserve">Взаимодействие с семьями воспитанников. </w:t>
      </w:r>
    </w:p>
    <w:p w:rsidR="000155DB" w:rsidRPr="00685B48" w:rsidRDefault="000155DB" w:rsidP="00685B4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B48">
        <w:rPr>
          <w:rFonts w:ascii="Times New Roman" w:eastAsia="Times New Roman" w:hAnsi="Times New Roman" w:cs="Times New Roman"/>
          <w:sz w:val="26"/>
          <w:szCs w:val="26"/>
        </w:rPr>
        <w:tab/>
        <w:t>Весь образовательный процесс осуществлялся в тесном контакте администрации, педагогов и родителей.</w:t>
      </w:r>
    </w:p>
    <w:p w:rsidR="000155DB" w:rsidRPr="00685B48" w:rsidRDefault="000155DB" w:rsidP="00685B4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B48">
        <w:rPr>
          <w:rFonts w:ascii="Times New Roman" w:eastAsia="Times New Roman" w:hAnsi="Times New Roman" w:cs="Times New Roman"/>
          <w:sz w:val="26"/>
          <w:szCs w:val="26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</w:t>
      </w:r>
      <w:r w:rsidR="00191A61" w:rsidRPr="00685B48">
        <w:rPr>
          <w:rFonts w:ascii="Times New Roman" w:eastAsia="Times New Roman" w:hAnsi="Times New Roman" w:cs="Times New Roman"/>
          <w:sz w:val="26"/>
          <w:szCs w:val="26"/>
        </w:rPr>
        <w:t xml:space="preserve">родительские собрания, </w:t>
      </w:r>
      <w:r w:rsidRPr="00685B48">
        <w:rPr>
          <w:rFonts w:ascii="Times New Roman" w:eastAsia="Times New Roman" w:hAnsi="Times New Roman" w:cs="Times New Roman"/>
          <w:sz w:val="26"/>
          <w:szCs w:val="26"/>
        </w:rPr>
        <w:t xml:space="preserve"> индивидуальное и групповое консультирование,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</w:p>
    <w:p w:rsidR="000155DB" w:rsidRPr="00685B48" w:rsidRDefault="000155DB" w:rsidP="00685B4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B48">
        <w:rPr>
          <w:rFonts w:ascii="Times New Roman" w:eastAsia="Times New Roman" w:hAnsi="Times New Roman" w:cs="Times New Roman"/>
          <w:sz w:val="26"/>
          <w:szCs w:val="26"/>
        </w:rPr>
        <w:tab/>
        <w:t xml:space="preserve">Родители получали полную и достоверную информацию о деятельности детского сада через размещение информации на </w:t>
      </w:r>
      <w:r w:rsidR="00191A61" w:rsidRPr="00685B48">
        <w:rPr>
          <w:rFonts w:ascii="Times New Roman" w:eastAsia="Times New Roman" w:hAnsi="Times New Roman" w:cs="Times New Roman"/>
          <w:sz w:val="26"/>
          <w:szCs w:val="26"/>
        </w:rPr>
        <w:t>сайте ДОУ</w:t>
      </w:r>
      <w:r w:rsidRPr="00685B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191A61" w:rsidRPr="00685B48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информационных уголках ДОУ.</w:t>
      </w:r>
      <w:r w:rsidRPr="00685B48">
        <w:rPr>
          <w:rFonts w:ascii="Times New Roman" w:eastAsia="Times New Roman" w:hAnsi="Times New Roman" w:cs="Times New Roman"/>
          <w:sz w:val="26"/>
          <w:szCs w:val="26"/>
        </w:rPr>
        <w:tab/>
        <w:t>В работе с родителями зарекомендовали себя такие формы: выставки совместного творчества родителей и детей; активное участие в праздниках</w:t>
      </w:r>
      <w:r w:rsidR="00A10025">
        <w:rPr>
          <w:rFonts w:ascii="Times New Roman" w:eastAsia="Times New Roman" w:hAnsi="Times New Roman" w:cs="Times New Roman"/>
          <w:sz w:val="26"/>
          <w:szCs w:val="26"/>
        </w:rPr>
        <w:t>, мастер-классах и т.д.</w:t>
      </w:r>
      <w:r w:rsidRPr="00685B4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5DB" w:rsidRDefault="007F3E42" w:rsidP="007F3E4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E42">
        <w:rPr>
          <w:rFonts w:ascii="Times New Roman" w:hAnsi="Times New Roman" w:cs="Times New Roman"/>
          <w:b/>
          <w:bCs/>
          <w:sz w:val="28"/>
          <w:szCs w:val="28"/>
        </w:rPr>
        <w:t>Характеристика семей МБДОУ ДС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№4 Василёк»</w:t>
      </w:r>
    </w:p>
    <w:tbl>
      <w:tblPr>
        <w:tblStyle w:val="af0"/>
        <w:tblW w:w="9726" w:type="dxa"/>
        <w:jc w:val="center"/>
        <w:tblInd w:w="973" w:type="dxa"/>
        <w:tblLook w:val="04A0"/>
      </w:tblPr>
      <w:tblGrid>
        <w:gridCol w:w="3993"/>
        <w:gridCol w:w="3081"/>
        <w:gridCol w:w="2652"/>
      </w:tblGrid>
      <w:tr w:rsidR="00E63C24" w:rsidTr="0008599A">
        <w:trPr>
          <w:trHeight w:val="305"/>
          <w:jc w:val="center"/>
        </w:trPr>
        <w:tc>
          <w:tcPr>
            <w:tcW w:w="3993" w:type="dxa"/>
          </w:tcPr>
          <w:p w:rsidR="00E63C24" w:rsidRDefault="00E63C24" w:rsidP="007F3E4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2652" w:type="dxa"/>
          </w:tcPr>
          <w:p w:rsidR="00E63C24" w:rsidRDefault="00E63C24" w:rsidP="00E63C2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2021г</w:t>
            </w:r>
          </w:p>
        </w:tc>
      </w:tr>
      <w:tr w:rsidR="00E63C24" w:rsidTr="0008599A">
        <w:trPr>
          <w:trHeight w:val="322"/>
          <w:jc w:val="center"/>
        </w:trPr>
        <w:tc>
          <w:tcPr>
            <w:tcW w:w="3993" w:type="dxa"/>
          </w:tcPr>
          <w:p w:rsidR="00E63C24" w:rsidRPr="007F3E42" w:rsidRDefault="00E63C24" w:rsidP="007F3E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Полные семьи </w:t>
            </w: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E63C24" w:rsidTr="0008599A">
        <w:trPr>
          <w:trHeight w:val="322"/>
          <w:jc w:val="center"/>
        </w:trPr>
        <w:tc>
          <w:tcPr>
            <w:tcW w:w="3993" w:type="dxa"/>
            <w:vMerge w:val="restart"/>
          </w:tcPr>
          <w:p w:rsidR="00E63C24" w:rsidRPr="007F3E42" w:rsidRDefault="00E63C24" w:rsidP="007F3E42">
            <w:pPr>
              <w:pStyle w:val="Default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 xml:space="preserve">Неполные </w:t>
            </w:r>
            <w:bookmarkEnd w:id="0"/>
            <w:r>
              <w:rPr>
                <w:sz w:val="28"/>
                <w:szCs w:val="28"/>
              </w:rPr>
              <w:t>: из них</w:t>
            </w:r>
          </w:p>
          <w:p w:rsidR="00E63C24" w:rsidRDefault="00E63C24" w:rsidP="00B67588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семьи одиноких матерей</w:t>
            </w:r>
          </w:p>
          <w:p w:rsidR="00E63C24" w:rsidRPr="007F3E42" w:rsidRDefault="00E63C24" w:rsidP="007F3E42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семьи разведенных</w:t>
            </w: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63C24" w:rsidTr="0008599A">
        <w:trPr>
          <w:trHeight w:val="154"/>
          <w:jc w:val="center"/>
        </w:trPr>
        <w:tc>
          <w:tcPr>
            <w:tcW w:w="3993" w:type="dxa"/>
            <w:vMerge/>
          </w:tcPr>
          <w:p w:rsidR="00E63C24" w:rsidRDefault="00E63C24" w:rsidP="007F3E4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63C24" w:rsidTr="0008599A">
        <w:trPr>
          <w:trHeight w:val="154"/>
          <w:jc w:val="center"/>
        </w:trPr>
        <w:tc>
          <w:tcPr>
            <w:tcW w:w="3993" w:type="dxa"/>
            <w:vMerge/>
          </w:tcPr>
          <w:p w:rsidR="00E63C24" w:rsidRDefault="00E63C24" w:rsidP="007F3E4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3C24" w:rsidTr="0008599A">
        <w:trPr>
          <w:trHeight w:val="322"/>
          <w:jc w:val="center"/>
        </w:trPr>
        <w:tc>
          <w:tcPr>
            <w:tcW w:w="3993" w:type="dxa"/>
          </w:tcPr>
          <w:p w:rsidR="00E63C24" w:rsidRDefault="00E63C24" w:rsidP="007F3E4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Многодетные семьи</w:t>
            </w: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63C24" w:rsidTr="0008599A">
        <w:trPr>
          <w:trHeight w:val="322"/>
          <w:jc w:val="center"/>
        </w:trPr>
        <w:tc>
          <w:tcPr>
            <w:tcW w:w="3993" w:type="dxa"/>
          </w:tcPr>
          <w:p w:rsidR="00E63C24" w:rsidRDefault="00E63C24" w:rsidP="007F3E42">
            <w:pPr>
              <w:pStyle w:val="a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Дети, находящиеся под опекой</w:t>
            </w:r>
          </w:p>
        </w:tc>
        <w:tc>
          <w:tcPr>
            <w:tcW w:w="3081" w:type="dxa"/>
          </w:tcPr>
          <w:p w:rsidR="00E63C24" w:rsidRDefault="00E63C24" w:rsidP="00C22E0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52" w:type="dxa"/>
          </w:tcPr>
          <w:p w:rsidR="00E63C24" w:rsidRDefault="00E55AFC" w:rsidP="002B1C2F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244AE" w:rsidRPr="007244AE" w:rsidRDefault="007244AE" w:rsidP="00724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44AE" w:rsidRPr="007244AE" w:rsidRDefault="007244AE" w:rsidP="00724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44AE">
        <w:rPr>
          <w:rFonts w:ascii="Times New Roman" w:hAnsi="Times New Roman" w:cs="Times New Roman"/>
          <w:color w:val="000000"/>
          <w:sz w:val="26"/>
          <w:szCs w:val="26"/>
        </w:rPr>
        <w:t>С целью оказания психолого-педагогической, диагностической и консультативной помощи родителям (законным представителям) детей (от 0 до 8 лет), не посещающих образовательные учреждения, в МБДОУ ДС №</w:t>
      </w:r>
      <w:r>
        <w:rPr>
          <w:rFonts w:ascii="Times New Roman" w:hAnsi="Times New Roman" w:cs="Times New Roman"/>
          <w:color w:val="000000"/>
          <w:sz w:val="26"/>
          <w:szCs w:val="26"/>
        </w:rPr>
        <w:t>4«Василёк</w:t>
      </w:r>
      <w:r w:rsidRPr="007244AE">
        <w:rPr>
          <w:rFonts w:ascii="Times New Roman" w:hAnsi="Times New Roman" w:cs="Times New Roman"/>
          <w:color w:val="000000"/>
          <w:sz w:val="26"/>
          <w:szCs w:val="26"/>
        </w:rPr>
        <w:t xml:space="preserve">» функционировал консультационный </w:t>
      </w:r>
      <w:r>
        <w:rPr>
          <w:rFonts w:ascii="Times New Roman" w:hAnsi="Times New Roman" w:cs="Times New Roman"/>
          <w:color w:val="000000"/>
          <w:sz w:val="26"/>
          <w:szCs w:val="26"/>
        </w:rPr>
        <w:t>центр</w:t>
      </w:r>
      <w:r w:rsidRPr="007244AE">
        <w:rPr>
          <w:rFonts w:ascii="Times New Roman" w:hAnsi="Times New Roman" w:cs="Times New Roman"/>
          <w:color w:val="000000"/>
          <w:sz w:val="26"/>
          <w:szCs w:val="26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образования. </w:t>
      </w:r>
    </w:p>
    <w:p w:rsidR="007244AE" w:rsidRDefault="007244AE" w:rsidP="00B67588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44AE">
        <w:rPr>
          <w:rFonts w:ascii="Times New Roman" w:hAnsi="Times New Roman" w:cs="Times New Roman"/>
          <w:color w:val="000000"/>
          <w:sz w:val="26"/>
          <w:szCs w:val="26"/>
        </w:rPr>
        <w:t>Работу в консультационном центре осуществляли педагоги ДОУ: педагог-психолог - руководитель консультационного центра, воспитатель, музыкальный руководитель, старшая медсестра, воспитатель группы детей раннего возраста.</w:t>
      </w:r>
    </w:p>
    <w:p w:rsidR="007244AE" w:rsidRPr="00B67588" w:rsidRDefault="000155DB" w:rsidP="00920292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85B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5B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5. Условия осуществления образовательного процесса.</w:t>
      </w:r>
    </w:p>
    <w:p w:rsidR="003E0372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 xml:space="preserve">В ДОУ созданы все условия для разностороннего развития детей от </w:t>
      </w:r>
      <w:r w:rsidR="003B4E10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до 7 лет.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ab/>
      </w:r>
      <w:r w:rsidR="003E0372" w:rsidRPr="00920292">
        <w:rPr>
          <w:rFonts w:ascii="Times New Roman" w:eastAsia="Times New Roman" w:hAnsi="Times New Roman" w:cs="Times New Roman"/>
          <w:sz w:val="26"/>
          <w:szCs w:val="26"/>
        </w:rPr>
        <w:t xml:space="preserve">Наполняемость развивающей </w:t>
      </w:r>
      <w:r w:rsidR="001F26D0" w:rsidRPr="00920292">
        <w:rPr>
          <w:rFonts w:ascii="Times New Roman" w:eastAsia="Times New Roman" w:hAnsi="Times New Roman" w:cs="Times New Roman"/>
          <w:sz w:val="26"/>
          <w:szCs w:val="26"/>
        </w:rPr>
        <w:t xml:space="preserve">- предметной </w:t>
      </w:r>
      <w:r w:rsidR="003E0372" w:rsidRPr="00920292">
        <w:rPr>
          <w:rFonts w:ascii="Times New Roman" w:eastAsia="Times New Roman" w:hAnsi="Times New Roman" w:cs="Times New Roman"/>
          <w:sz w:val="26"/>
          <w:szCs w:val="26"/>
        </w:rPr>
        <w:t>среды обеспечивает разностороннее развитие детей, отвечает принципу целостности образовательного процесса, соответствует основным направлениям развития ребенка: физическому, социально-личностному, познавательному, речевому и художественно-эстетическому развитию. Все это способствует эмоциональному благополучию каждого ребенка, формирует  чувство защищенности, уверенности в себе.</w:t>
      </w:r>
    </w:p>
    <w:p w:rsidR="00574A17" w:rsidRDefault="000155DB" w:rsidP="003B13CD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 xml:space="preserve">В ДОУ </w:t>
      </w:r>
      <w:r w:rsidR="003E0372" w:rsidRPr="00920292">
        <w:rPr>
          <w:rFonts w:ascii="Times New Roman" w:eastAsia="Times New Roman" w:hAnsi="Times New Roman" w:cs="Times New Roman"/>
          <w:sz w:val="26"/>
          <w:szCs w:val="26"/>
        </w:rPr>
        <w:t>имеется: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A61" w:rsidRPr="0092029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музыкальных центра, магнитофоны, аудио материалы для работы с детьми и педагогами, на сайте ДОУ в открытом доступе находится методический материал для педагогов и </w:t>
      </w:r>
      <w:r w:rsidR="00191A61" w:rsidRPr="00920292">
        <w:rPr>
          <w:rFonts w:ascii="Times New Roman" w:eastAsia="Times New Roman" w:hAnsi="Times New Roman" w:cs="Times New Roman"/>
          <w:sz w:val="26"/>
          <w:szCs w:val="26"/>
        </w:rPr>
        <w:t>консультативный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материал для родителей воспитанников.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8599A" w:rsidRDefault="0008599A" w:rsidP="003B13CD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599A" w:rsidRDefault="0008599A" w:rsidP="003B13CD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599A" w:rsidRPr="003B13CD" w:rsidRDefault="0008599A" w:rsidP="003B13CD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A17" w:rsidRDefault="00A87D8C" w:rsidP="00574A17">
      <w:pPr>
        <w:spacing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7D8C">
        <w:rPr>
          <w:rFonts w:ascii="Times New Roman" w:hAnsi="Times New Roman" w:cs="Times New Roman"/>
          <w:b/>
          <w:bCs/>
          <w:sz w:val="26"/>
          <w:szCs w:val="26"/>
          <w:u w:val="single"/>
        </w:rPr>
        <w:t>Кадровое обеспечение</w:t>
      </w:r>
    </w:p>
    <w:p w:rsidR="00A87D8C" w:rsidRPr="00574A17" w:rsidRDefault="00A87D8C" w:rsidP="00406D5B">
      <w:pPr>
        <w:spacing w:line="20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7D8C">
        <w:rPr>
          <w:rFonts w:ascii="Times New Roman" w:hAnsi="Times New Roman"/>
          <w:sz w:val="26"/>
          <w:szCs w:val="26"/>
          <w:lang w:eastAsia="ar-SA"/>
        </w:rPr>
        <w:t xml:space="preserve">Муниципальное бюджетное дошкольное образовательное учреждение детский сад №4 «Василёк» Старооскольского городского округа полностью обеспечено </w:t>
      </w:r>
      <w:r w:rsidRPr="00A87D8C">
        <w:rPr>
          <w:rFonts w:ascii="Times New Roman" w:hAnsi="Times New Roman"/>
          <w:sz w:val="26"/>
          <w:szCs w:val="26"/>
        </w:rPr>
        <w:t>педагогическим и младшим обслуживающим персоналом</w:t>
      </w:r>
      <w:r w:rsidRPr="00A87D8C">
        <w:rPr>
          <w:rFonts w:ascii="Times New Roman" w:hAnsi="Times New Roman"/>
          <w:sz w:val="26"/>
          <w:szCs w:val="26"/>
          <w:lang w:eastAsia="ar-SA"/>
        </w:rPr>
        <w:t xml:space="preserve">.  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Количество педагогов – 1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Админи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>страция в лице заведующего – 1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Старший воспитатель - 1</w:t>
      </w:r>
    </w:p>
    <w:p w:rsidR="000155DB" w:rsidRPr="00920292" w:rsidRDefault="00BC6AC1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Музыкальный руководитель – 1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Воспитатели — 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63C2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0155DB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Инструктор по физической культуре — </w:t>
      </w:r>
      <w:r w:rsidR="00EF09BD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406D5B" w:rsidRDefault="00406D5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Педагог-психолог – 1.</w:t>
      </w:r>
    </w:p>
    <w:p w:rsidR="00920292" w:rsidRPr="00920292" w:rsidRDefault="00920292" w:rsidP="00920292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55DB" w:rsidRDefault="000155DB" w:rsidP="000155DB">
      <w:pPr>
        <w:spacing w:line="2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анализ педагогических кадров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По возрасту: </w:t>
      </w:r>
      <w:r w:rsidR="00BC6AC1" w:rsidRPr="009202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до 40 лет –</w:t>
      </w:r>
      <w:r w:rsidR="00C7030A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0E38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6D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31F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человек </w:t>
      </w:r>
    </w:p>
    <w:p w:rsidR="000155DB" w:rsidRDefault="005E4532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40-50лет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3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631F" w:rsidRPr="00920292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920292" w:rsidRPr="00920292" w:rsidRDefault="00920292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 образованию: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с высшим педагогическим –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1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педаго</w:t>
      </w:r>
      <w:r w:rsidR="00C7030A" w:rsidRPr="00920292">
        <w:rPr>
          <w:rFonts w:ascii="Times New Roman" w:eastAsia="Times New Roman" w:hAnsi="Times New Roman" w:cs="Times New Roman"/>
          <w:sz w:val="26"/>
          <w:szCs w:val="26"/>
        </w:rPr>
        <w:t>гов</w:t>
      </w:r>
    </w:p>
    <w:p w:rsidR="000155DB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 со средним специальным педагогическим </w:t>
      </w:r>
      <w:r w:rsidR="00C7030A" w:rsidRPr="0092029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3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7030A" w:rsidRPr="00920292">
        <w:rPr>
          <w:rFonts w:ascii="Times New Roman" w:eastAsia="Times New Roman" w:hAnsi="Times New Roman" w:cs="Times New Roman"/>
          <w:sz w:val="26"/>
          <w:szCs w:val="26"/>
        </w:rPr>
        <w:t>педагога</w:t>
      </w:r>
    </w:p>
    <w:p w:rsidR="00920292" w:rsidRPr="00920292" w:rsidRDefault="00920292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sz w:val="26"/>
          <w:szCs w:val="26"/>
        </w:rPr>
        <w:t>По стажу педагогической работы:</w:t>
      </w:r>
    </w:p>
    <w:p w:rsidR="000155DB" w:rsidRPr="00920292" w:rsidRDefault="00C7030A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до 15 лет — </w:t>
      </w:r>
      <w:r w:rsidR="00406D5B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0155DB" w:rsidRPr="00920292" w:rsidRDefault="00C7030A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15- 20 лет —   </w:t>
      </w:r>
      <w:r w:rsidR="00406D5B">
        <w:rPr>
          <w:rFonts w:ascii="Times New Roman" w:eastAsia="Times New Roman" w:hAnsi="Times New Roman" w:cs="Times New Roman"/>
          <w:sz w:val="26"/>
          <w:szCs w:val="26"/>
        </w:rPr>
        <w:t>1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D5B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55DB" w:rsidRDefault="00C7030A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свыше 20 лет – 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920292" w:rsidRPr="00920292" w:rsidRDefault="00920292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sz w:val="26"/>
          <w:szCs w:val="26"/>
        </w:rPr>
        <w:t>По квалификационным категориям</w:t>
      </w:r>
      <w:r w:rsidR="00920292" w:rsidRPr="0092029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высшая квалификационная категория — 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1A28AC" w:rsidRPr="0092029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0155DB" w:rsidRPr="00920292" w:rsidRDefault="000155DB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перва</w:t>
      </w:r>
      <w:r w:rsidR="00C7030A" w:rsidRPr="00920292">
        <w:rPr>
          <w:rFonts w:ascii="Times New Roman" w:eastAsia="Times New Roman" w:hAnsi="Times New Roman" w:cs="Times New Roman"/>
          <w:sz w:val="26"/>
          <w:szCs w:val="26"/>
        </w:rPr>
        <w:t xml:space="preserve">я квалификационная категория — 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7</w:t>
      </w:r>
      <w:r w:rsidR="003B13CD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2D44DC" w:rsidRDefault="00C7030A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без категории —</w:t>
      </w:r>
      <w:r w:rsidR="005A3E5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C2129" w:rsidRPr="00920292">
        <w:rPr>
          <w:rFonts w:ascii="Times New Roman" w:eastAsia="Times New Roman" w:hAnsi="Times New Roman" w:cs="Times New Roman"/>
          <w:sz w:val="26"/>
          <w:szCs w:val="26"/>
        </w:rPr>
        <w:t xml:space="preserve"> человек </w:t>
      </w:r>
      <w:r w:rsidR="000155DB" w:rsidRPr="00920292">
        <w:rPr>
          <w:rFonts w:ascii="Times New Roman" w:eastAsia="Times New Roman" w:hAnsi="Times New Roman" w:cs="Times New Roman"/>
          <w:sz w:val="26"/>
          <w:szCs w:val="26"/>
        </w:rPr>
        <w:t>, отработавшие в ДОУ менее 2-х лет.</w:t>
      </w:r>
    </w:p>
    <w:p w:rsidR="000B5348" w:rsidRDefault="000B5348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B5348" w:rsidRDefault="000B5348" w:rsidP="00257B20">
      <w:pPr>
        <w:pStyle w:val="a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499410" cy="2721935"/>
            <wp:effectExtent l="0" t="0" r="604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348" w:rsidRPr="00920292" w:rsidRDefault="000B5348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155DB" w:rsidRPr="00920292" w:rsidRDefault="00A01167" w:rsidP="00920292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202</w:t>
      </w:r>
      <w:r w:rsidR="00883E9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96CF6" w:rsidRPr="00996CF6">
        <w:rPr>
          <w:rFonts w:ascii="Times New Roman" w:hAnsi="Times New Roman" w:cs="Times New Roman"/>
          <w:b/>
          <w:bCs/>
          <w:sz w:val="26"/>
          <w:szCs w:val="26"/>
        </w:rPr>
        <w:t>году курсы повышения квалификации</w:t>
      </w:r>
      <w:r w:rsidR="00996CF6">
        <w:rPr>
          <w:b/>
          <w:bCs/>
        </w:rPr>
        <w:t xml:space="preserve"> </w:t>
      </w:r>
      <w:r w:rsidR="00883E94">
        <w:rPr>
          <w:b/>
          <w:bCs/>
        </w:rPr>
        <w:t xml:space="preserve"> </w:t>
      </w:r>
      <w:r w:rsidR="002D44DC" w:rsidRPr="00920292">
        <w:rPr>
          <w:rFonts w:ascii="Times New Roman" w:eastAsia="Times New Roman" w:hAnsi="Times New Roman" w:cs="Times New Roman"/>
          <w:sz w:val="26"/>
          <w:szCs w:val="26"/>
        </w:rPr>
        <w:t>прошли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4DC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E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44DC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6AC1" w:rsidRPr="00920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4DC" w:rsidRPr="00920292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883E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44DC" w:rsidRPr="009202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0292" w:rsidRDefault="00920292" w:rsidP="000155DB">
      <w:pPr>
        <w:spacing w:line="200" w:lineRule="atLeast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0155DB" w:rsidRPr="00B82B0F" w:rsidRDefault="000155DB" w:rsidP="000155DB">
      <w:pPr>
        <w:spacing w:line="20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82B0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В ДОУ созданы необходимые условия для профессионального роста сотрудников.</w:t>
      </w:r>
    </w:p>
    <w:p w:rsidR="000155DB" w:rsidRPr="00B82B0F" w:rsidRDefault="000155DB" w:rsidP="000155DB">
      <w:pPr>
        <w:spacing w:line="2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82B0F">
        <w:rPr>
          <w:rFonts w:ascii="Times New Roman" w:eastAsia="Times New Roman" w:hAnsi="Times New Roman" w:cs="Times New Roman"/>
          <w:sz w:val="26"/>
          <w:szCs w:val="26"/>
        </w:rPr>
        <w:lastRenderedPageBreak/>
        <w:t>•         Существует план переподготовки и аттестации педагогических кадров.</w:t>
      </w:r>
    </w:p>
    <w:p w:rsidR="000155DB" w:rsidRPr="00B82B0F" w:rsidRDefault="000155DB" w:rsidP="001A28AC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B0F">
        <w:rPr>
          <w:rFonts w:ascii="Times New Roman" w:eastAsia="Times New Roman" w:hAnsi="Times New Roman" w:cs="Times New Roman"/>
          <w:sz w:val="26"/>
          <w:szCs w:val="26"/>
        </w:rPr>
        <w:t>•         Ежегодно педагоги повышают свое мастерство в ходе курсов повышения квалификации, принимают участие в конференциях, конкурсах различного уровня и мероприятиях методического объединения воспитателей ДОУ.</w:t>
      </w:r>
    </w:p>
    <w:p w:rsidR="000155DB" w:rsidRPr="00A626CB" w:rsidRDefault="000155DB" w:rsidP="000155DB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B0F">
        <w:rPr>
          <w:rFonts w:ascii="Times New Roman" w:eastAsia="Times New Roman" w:hAnsi="Times New Roman" w:cs="Times New Roman"/>
          <w:sz w:val="26"/>
          <w:szCs w:val="26"/>
        </w:rPr>
        <w:tab/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советах, семинарах – практикумах, конференциях, конкурсах:</w:t>
      </w:r>
    </w:p>
    <w:p w:rsidR="00373192" w:rsidRPr="002D44DC" w:rsidRDefault="00373192" w:rsidP="002D44DC">
      <w:pPr>
        <w:pStyle w:val="a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4DC">
        <w:rPr>
          <w:rFonts w:ascii="Times New Roman" w:eastAsia="Times New Roman" w:hAnsi="Times New Roman" w:cs="Times New Roman"/>
          <w:b/>
          <w:sz w:val="26"/>
          <w:szCs w:val="26"/>
        </w:rPr>
        <w:t>Результаты участия п</w:t>
      </w:r>
      <w:r w:rsidRPr="002D44DC">
        <w:rPr>
          <w:rFonts w:ascii="Times New Roman" w:hAnsi="Times New Roman" w:cs="Times New Roman"/>
          <w:b/>
          <w:sz w:val="26"/>
          <w:szCs w:val="26"/>
        </w:rPr>
        <w:t>едагогов МБДОУ ДС №4</w:t>
      </w:r>
      <w:r w:rsidRPr="002D44DC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2D44DC">
        <w:rPr>
          <w:rFonts w:ascii="Times New Roman" w:hAnsi="Times New Roman" w:cs="Times New Roman"/>
          <w:b/>
          <w:sz w:val="26"/>
          <w:szCs w:val="26"/>
        </w:rPr>
        <w:t>Василёк</w:t>
      </w:r>
      <w:r w:rsidRPr="002D44DC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73192" w:rsidRDefault="00373192" w:rsidP="002D44DC">
      <w:pPr>
        <w:pStyle w:val="a9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D44DC">
        <w:rPr>
          <w:rFonts w:ascii="Times New Roman" w:eastAsia="Times New Roman" w:hAnsi="Times New Roman" w:cs="Times New Roman"/>
          <w:b/>
          <w:sz w:val="26"/>
          <w:szCs w:val="26"/>
        </w:rPr>
        <w:t xml:space="preserve">в международных, всероссийских, региональных, </w:t>
      </w:r>
      <w:r w:rsidRPr="002D44D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муниципальных конкурсах</w:t>
      </w:r>
    </w:p>
    <w:p w:rsidR="002D44DC" w:rsidRPr="002D44DC" w:rsidRDefault="002D44DC" w:rsidP="002D44DC">
      <w:pPr>
        <w:pStyle w:val="a9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2567"/>
        <w:gridCol w:w="2567"/>
        <w:gridCol w:w="2490"/>
      </w:tblGrid>
      <w:tr w:rsidR="00373192" w:rsidRPr="00373192" w:rsidTr="003B4E10">
        <w:trPr>
          <w:trHeight w:val="90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373192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Результативность участия </w:t>
            </w:r>
          </w:p>
          <w:p w:rsidR="00373192" w:rsidRPr="00373192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(кол-во победителей и призеров)</w:t>
            </w:r>
          </w:p>
        </w:tc>
      </w:tr>
      <w:tr w:rsidR="00373192" w:rsidRPr="00373192" w:rsidTr="003B4E10">
        <w:trPr>
          <w:trHeight w:val="73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2D44DC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44D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Муниципальный уровень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2D44DC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44D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Региональный уровень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2D44DC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44D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Федеральный уровень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2D44DC" w:rsidRDefault="00373192" w:rsidP="00E50E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44D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Международный уровень</w:t>
            </w:r>
          </w:p>
        </w:tc>
      </w:tr>
      <w:tr w:rsidR="00373192" w:rsidRPr="00373192" w:rsidTr="003B4E10">
        <w:trPr>
          <w:trHeight w:val="4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373192" w:rsidRDefault="00DE7FE9" w:rsidP="00E50ED6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373192" w:rsidRDefault="00E55AFC" w:rsidP="00E50ED6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373192" w:rsidRDefault="00E55AFC" w:rsidP="00E50ED6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2" w:rsidRPr="00373192" w:rsidRDefault="005870DE" w:rsidP="00E50ED6">
            <w:pPr>
              <w:tabs>
                <w:tab w:val="left" w:pos="8870"/>
              </w:tabs>
              <w:spacing w:before="1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B5348" w:rsidRPr="000B5348" w:rsidRDefault="003E0372" w:rsidP="000B534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E03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проведенная в течение учебного года работа по повышению профессионального мастерства педагогов способствовала существенному повышению качественного уровня педагогического состава, что оказывает положительное влияние на качество образовательного процесса в целом. </w:t>
      </w:r>
      <w:r w:rsidR="000B5348" w:rsidRPr="000B5348">
        <w:rPr>
          <w:rFonts w:ascii="Times New Roman" w:eastAsia="Times New Roman" w:hAnsi="Times New Roman"/>
          <w:color w:val="000000"/>
          <w:sz w:val="26"/>
          <w:szCs w:val="26"/>
        </w:rPr>
        <w:t>Однако, следует активизировать участие педагогов в конкурсных мероприятиях, направленных на совершенствование педагогического мастерства.</w:t>
      </w:r>
    </w:p>
    <w:p w:rsidR="000155DB" w:rsidRDefault="000155DB" w:rsidP="000B5348">
      <w:pPr>
        <w:tabs>
          <w:tab w:val="left" w:pos="720"/>
        </w:tabs>
        <w:spacing w:after="0" w:line="24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EA2CB5" w:rsidRPr="000B5348" w:rsidRDefault="00EA2CB5" w:rsidP="00EA2CB5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B5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Учебно-методического библиотечно-информационного обеспечения</w:t>
      </w:r>
    </w:p>
    <w:p w:rsidR="00EA2CB5" w:rsidRPr="003B13CD" w:rsidRDefault="00EA2CB5" w:rsidP="00EA2CB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3CD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Учебно-методическое обеспечение образовательного процесса соответствует требованиям к условиям реализации основной образовательной программы ДОУ.</w:t>
      </w:r>
      <w:r w:rsidR="00065206" w:rsidRPr="003B13CD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образовательного процесса соответствует требованиям к условиям реализации основной образовательной программы ДОУ</w:t>
      </w:r>
      <w:r w:rsidR="00065206" w:rsidRPr="003B13CD">
        <w:rPr>
          <w:rFonts w:ascii="Calibri" w:eastAsia="Times New Roman" w:hAnsi="Calibri" w:cs="Times New Roman"/>
          <w:sz w:val="26"/>
          <w:szCs w:val="26"/>
        </w:rPr>
        <w:t>.</w:t>
      </w:r>
      <w:r w:rsidR="007244AE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3B13CD">
        <w:rPr>
          <w:rFonts w:ascii="Times New Roman" w:eastAsia="Times New Roman" w:hAnsi="Times New Roman" w:cs="Times New Roman"/>
          <w:color w:val="000000"/>
          <w:sz w:val="26"/>
          <w:szCs w:val="26"/>
        </w:rPr>
        <w:t>Банк методической литературы постоянно обновляется и пополняется новыми пособиями, изданными в соответствии с ФГОС дошкольного образования.</w:t>
      </w:r>
    </w:p>
    <w:p w:rsidR="00473747" w:rsidRPr="00473747" w:rsidRDefault="00473747" w:rsidP="004737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3747">
        <w:rPr>
          <w:rFonts w:ascii="Times New Roman" w:hAnsi="Times New Roman" w:cs="Times New Roman"/>
          <w:sz w:val="26"/>
          <w:szCs w:val="26"/>
        </w:rPr>
        <w:t xml:space="preserve">Постоянно обновляется библиотека периодических изданий педагогической, управленческой направленности: газета «Белгородские известия», газета «Смена»,  газета «Оскольский край»,  газета «Зори»,  газета «Педагог. Вожатый. Родитель»,  газета «Православное Осколье»,  газета «Добрая дорога детства».  </w:t>
      </w:r>
    </w:p>
    <w:p w:rsidR="00EA2CB5" w:rsidRPr="00BC2129" w:rsidRDefault="00EA2CB5" w:rsidP="00BC2129">
      <w:pPr>
        <w:pStyle w:val="TimesNewRoman12002014"/>
        <w:spacing w:line="200" w:lineRule="atLeast"/>
        <w:ind w:firstLine="0"/>
        <w:rPr>
          <w:b/>
          <w:i/>
          <w:color w:val="FF0000"/>
          <w:sz w:val="28"/>
          <w:szCs w:val="28"/>
        </w:rPr>
      </w:pPr>
    </w:p>
    <w:p w:rsidR="000155DB" w:rsidRPr="000B5348" w:rsidRDefault="00E523A7" w:rsidP="000B5348">
      <w:pPr>
        <w:pStyle w:val="TimesNewRoman12002014"/>
        <w:spacing w:line="200" w:lineRule="atLeast"/>
        <w:ind w:firstLine="0"/>
        <w:jc w:val="center"/>
        <w:rPr>
          <w:b/>
          <w:i/>
          <w:sz w:val="26"/>
          <w:szCs w:val="26"/>
          <w:u w:val="single"/>
        </w:rPr>
      </w:pPr>
      <w:r w:rsidRPr="000B5348">
        <w:rPr>
          <w:b/>
          <w:i/>
          <w:sz w:val="26"/>
          <w:szCs w:val="26"/>
          <w:u w:val="single"/>
        </w:rPr>
        <w:t xml:space="preserve">7. </w:t>
      </w:r>
      <w:r w:rsidR="000155DB" w:rsidRPr="000B5348">
        <w:rPr>
          <w:b/>
          <w:i/>
          <w:sz w:val="26"/>
          <w:szCs w:val="26"/>
          <w:u w:val="single"/>
        </w:rPr>
        <w:t>Материально-техническая база.</w:t>
      </w:r>
    </w:p>
    <w:p w:rsidR="00B82B0F" w:rsidRPr="00B82B0F" w:rsidRDefault="00B82B0F" w:rsidP="00BC2129">
      <w:pPr>
        <w:pStyle w:val="TimesNewRoman12002014"/>
        <w:spacing w:line="200" w:lineRule="atLeast"/>
        <w:ind w:firstLine="0"/>
        <w:rPr>
          <w:i/>
          <w:sz w:val="26"/>
          <w:szCs w:val="26"/>
        </w:rPr>
      </w:pPr>
    </w:p>
    <w:p w:rsidR="000155DB" w:rsidRPr="00920292" w:rsidRDefault="000155DB" w:rsidP="0092029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B0F">
        <w:t xml:space="preserve">    </w:t>
      </w:r>
      <w:r w:rsidR="001F26D0" w:rsidRPr="00920292">
        <w:rPr>
          <w:rFonts w:ascii="Times New Roman" w:hAnsi="Times New Roman" w:cs="Times New Roman"/>
          <w:sz w:val="26"/>
          <w:szCs w:val="26"/>
        </w:rPr>
        <w:tab/>
      </w:r>
      <w:r w:rsidRPr="00920292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</w:t>
      </w:r>
      <w:r w:rsidR="00BC2129" w:rsidRPr="00920292">
        <w:rPr>
          <w:rFonts w:ascii="Times New Roman" w:hAnsi="Times New Roman" w:cs="Times New Roman"/>
          <w:sz w:val="26"/>
          <w:szCs w:val="26"/>
        </w:rPr>
        <w:t>ние детский сад №4 «Василек</w:t>
      </w:r>
      <w:r w:rsidRPr="00920292">
        <w:rPr>
          <w:rFonts w:ascii="Times New Roman" w:hAnsi="Times New Roman" w:cs="Times New Roman"/>
          <w:sz w:val="26"/>
          <w:szCs w:val="26"/>
        </w:rPr>
        <w:t xml:space="preserve">» </w:t>
      </w:r>
      <w:r w:rsidR="001A28AC" w:rsidRPr="00920292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Pr="00920292">
        <w:rPr>
          <w:rFonts w:ascii="Times New Roman" w:hAnsi="Times New Roman" w:cs="Times New Roman"/>
          <w:sz w:val="26"/>
          <w:szCs w:val="26"/>
        </w:rPr>
        <w:t xml:space="preserve">был введён в эксплуатацию  с </w:t>
      </w:r>
      <w:r w:rsidR="00BC2129" w:rsidRPr="00920292">
        <w:rPr>
          <w:rFonts w:ascii="Times New Roman" w:hAnsi="Times New Roman" w:cs="Times New Roman"/>
          <w:sz w:val="26"/>
          <w:szCs w:val="26"/>
        </w:rPr>
        <w:t>1980</w:t>
      </w:r>
      <w:r w:rsidRPr="00920292">
        <w:rPr>
          <w:rFonts w:ascii="Times New Roman" w:hAnsi="Times New Roman" w:cs="Times New Roman"/>
          <w:sz w:val="26"/>
          <w:szCs w:val="26"/>
        </w:rPr>
        <w:t xml:space="preserve"> года. Форма собственности – муниципальная. </w:t>
      </w:r>
    </w:p>
    <w:p w:rsidR="00A278C0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29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F26D0" w:rsidRPr="0092029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Внешний вид дошкольного образовательного учреждения, оформление интерьеров, холлов, лестничных маршей, групповых комнат и залов соответствует современным требо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ваниям эстетики, культуры быта. </w:t>
      </w: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этом учебном году была </w:t>
      </w: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продолжена работа по обновлению развивающей среды. Был произведён </w:t>
      </w:r>
      <w:r w:rsidR="00A278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капитальный ремонт</w:t>
      </w: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В ДОУ создана домашняя обстановка, обеспечивающая психологический комфорт. </w:t>
      </w:r>
    </w:p>
    <w:p w:rsidR="000155DB" w:rsidRPr="00920292" w:rsidRDefault="000155DB" w:rsidP="00A278C0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Особенностью в решении дизайна детского сада является чёткое предназначение стендов, которые удачно вписываются в интерьер помещений.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20292">
        <w:rPr>
          <w:rFonts w:ascii="Times New Roman" w:eastAsia="Times New Roman" w:hAnsi="Times New Roman" w:cs="Times New Roman"/>
          <w:sz w:val="26"/>
          <w:szCs w:val="26"/>
          <w:lang w:eastAsia="ar-SA"/>
        </w:rPr>
        <w:t>Каждая группа оформлена с учётом возрастных особенностей воспитанников, дает возможность приобщения детей к активной деятельности в предметно-развивающей среде.</w:t>
      </w:r>
    </w:p>
    <w:p w:rsidR="000155DB" w:rsidRPr="001F26D0" w:rsidRDefault="000155DB" w:rsidP="00920292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Индивидуальные творческие способности педагогов помогают создать неповторимый стиль в каждой возрастной группе: это стены творчества, уголки интелле</w:t>
      </w:r>
      <w:r w:rsidR="00050F34"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ктуального развития, </w:t>
      </w: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мини-лаборатории; оборудованы «</w:t>
      </w:r>
      <w:r w:rsidR="00050F34"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>уголки уединения»</w:t>
      </w: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55DB" w:rsidRPr="001F26D0" w:rsidRDefault="000155DB" w:rsidP="001F26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Материально-техническое оснащение ДОУ соответствует санитарно- гигиеническим требованиям. </w:t>
      </w:r>
    </w:p>
    <w:p w:rsidR="000155DB" w:rsidRDefault="000155DB" w:rsidP="001F26D0">
      <w:pPr>
        <w:pStyle w:val="a9"/>
        <w:jc w:val="both"/>
        <w:rPr>
          <w:rFonts w:eastAsia="Times New Roman"/>
          <w:lang w:eastAsia="ar-SA"/>
        </w:rPr>
      </w:pP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Организуя предметную среду в групповых помещениях, в кабинетах специалистов, педагоги учитывают все, что будет способствовать становлению базовых характеристик личности каждого ребенка</w:t>
      </w:r>
      <w:r w:rsidRPr="001A28AC">
        <w:rPr>
          <w:rFonts w:eastAsia="Times New Roman"/>
          <w:lang w:eastAsia="ar-SA"/>
        </w:rPr>
        <w:t xml:space="preserve">. </w:t>
      </w:r>
    </w:p>
    <w:p w:rsidR="00A278C0" w:rsidRPr="00A278C0" w:rsidRDefault="00A278C0" w:rsidP="00A278C0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8C0">
        <w:rPr>
          <w:rFonts w:ascii="Times New Roman" w:hAnsi="Times New Roman" w:cs="Times New Roman"/>
          <w:sz w:val="26"/>
          <w:szCs w:val="26"/>
        </w:rPr>
        <w:t>В рамках реализации проекта «Формирование детствосберегающего пространства дошкольного образования Белгородской области «Дети в приоритете» в группах педагоги оборудовали «Доброжелательное пространство». Для развития детского творчества и интеллектуальных способностей свободное пространство детского сада разбито на развивающие центры: это стены творчества, уго</w:t>
      </w:r>
      <w:r>
        <w:rPr>
          <w:rFonts w:ascii="Times New Roman" w:hAnsi="Times New Roman" w:cs="Times New Roman"/>
          <w:sz w:val="26"/>
          <w:szCs w:val="26"/>
        </w:rPr>
        <w:t>лки интеллектуального развития</w:t>
      </w:r>
      <w:r w:rsidRPr="00A278C0">
        <w:rPr>
          <w:rFonts w:ascii="Times New Roman" w:hAnsi="Times New Roman" w:cs="Times New Roman"/>
          <w:sz w:val="26"/>
          <w:szCs w:val="26"/>
        </w:rPr>
        <w:t xml:space="preserve">, мини-лаборатории, </w:t>
      </w:r>
      <w:r w:rsidRPr="001F26D0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оборудованы «уголки уединения»</w:t>
      </w:r>
      <w:r w:rsidRPr="00A278C0">
        <w:rPr>
          <w:rFonts w:ascii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>х</w:t>
      </w:r>
      <w:r w:rsidR="00DA1472">
        <w:rPr>
          <w:rFonts w:ascii="Times New Roman" w:hAnsi="Times New Roman" w:cs="Times New Roman"/>
          <w:sz w:val="26"/>
          <w:szCs w:val="26"/>
        </w:rPr>
        <w:t xml:space="preserve">олле первого этажа </w:t>
      </w:r>
      <w:r w:rsidRPr="00A278C0">
        <w:rPr>
          <w:rFonts w:ascii="Times New Roman" w:hAnsi="Times New Roman" w:cs="Times New Roman"/>
          <w:sz w:val="26"/>
          <w:szCs w:val="26"/>
        </w:rPr>
        <w:t>размещен коврограф «</w:t>
      </w:r>
      <w:r w:rsidR="00DA1472">
        <w:rPr>
          <w:rFonts w:ascii="Times New Roman" w:hAnsi="Times New Roman" w:cs="Times New Roman"/>
          <w:sz w:val="26"/>
          <w:szCs w:val="26"/>
        </w:rPr>
        <w:t>Внимание!Дорога!</w:t>
      </w:r>
      <w:r w:rsidRPr="00A278C0">
        <w:rPr>
          <w:rFonts w:ascii="Times New Roman" w:hAnsi="Times New Roman" w:cs="Times New Roman"/>
          <w:sz w:val="26"/>
          <w:szCs w:val="26"/>
        </w:rPr>
        <w:t xml:space="preserve">», а в </w:t>
      </w:r>
      <w:r w:rsidR="00DA1472">
        <w:rPr>
          <w:rFonts w:ascii="Times New Roman" w:hAnsi="Times New Roman" w:cs="Times New Roman"/>
          <w:sz w:val="26"/>
          <w:szCs w:val="26"/>
        </w:rPr>
        <w:t>холле</w:t>
      </w:r>
      <w:r w:rsidRPr="00A278C0">
        <w:rPr>
          <w:rFonts w:ascii="Times New Roman" w:hAnsi="Times New Roman" w:cs="Times New Roman"/>
          <w:sz w:val="26"/>
          <w:szCs w:val="26"/>
        </w:rPr>
        <w:t xml:space="preserve"> </w:t>
      </w:r>
      <w:r w:rsidR="00DA1472">
        <w:rPr>
          <w:rFonts w:ascii="Times New Roman" w:hAnsi="Times New Roman" w:cs="Times New Roman"/>
          <w:sz w:val="26"/>
          <w:szCs w:val="26"/>
        </w:rPr>
        <w:t xml:space="preserve">второго этажа </w:t>
      </w:r>
      <w:r w:rsidRPr="00A278C0">
        <w:rPr>
          <w:rFonts w:ascii="Times New Roman" w:hAnsi="Times New Roman" w:cs="Times New Roman"/>
          <w:sz w:val="26"/>
          <w:szCs w:val="26"/>
        </w:rPr>
        <w:t xml:space="preserve">дошкольники могут познакомиться с </w:t>
      </w:r>
      <w:r w:rsidR="00DA1472">
        <w:rPr>
          <w:rFonts w:ascii="Times New Roman" w:hAnsi="Times New Roman" w:cs="Times New Roman"/>
          <w:sz w:val="26"/>
          <w:szCs w:val="26"/>
        </w:rPr>
        <w:t>актуальными профессиями « Город профессий»</w:t>
      </w:r>
      <w:r w:rsidRPr="00A278C0">
        <w:rPr>
          <w:rFonts w:ascii="Times New Roman" w:hAnsi="Times New Roman" w:cs="Times New Roman"/>
          <w:sz w:val="26"/>
          <w:szCs w:val="26"/>
        </w:rPr>
        <w:t xml:space="preserve">. </w:t>
      </w:r>
      <w:r w:rsidR="009D4BCB">
        <w:rPr>
          <w:rFonts w:ascii="Times New Roman" w:hAnsi="Times New Roman" w:cs="Times New Roman"/>
          <w:sz w:val="26"/>
          <w:szCs w:val="26"/>
        </w:rPr>
        <w:t>П</w:t>
      </w:r>
      <w:r w:rsidRPr="00A278C0">
        <w:rPr>
          <w:rFonts w:ascii="Times New Roman" w:hAnsi="Times New Roman" w:cs="Times New Roman"/>
          <w:sz w:val="26"/>
          <w:szCs w:val="26"/>
        </w:rPr>
        <w:t>едагоги нашего ДОУ наполнили среду групп элементами «бережливого пространства», обеспечили удобную логистику внутреннего и внешнего пространства ДОУ. Были внедрены наглядные алгоритмы действий в центрах активности групп; внедрена маркировка материалов и оборудования центров игровой активности дошкольников.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28AC">
        <w:rPr>
          <w:rFonts w:eastAsia="Times New Roman"/>
        </w:rPr>
        <w:t xml:space="preserve">        </w:t>
      </w:r>
      <w:r w:rsidRPr="001A28AC">
        <w:rPr>
          <w:rFonts w:eastAsia="Times New Roman"/>
        </w:rPr>
        <w:tab/>
      </w:r>
      <w:r w:rsidRPr="00920292">
        <w:rPr>
          <w:rFonts w:ascii="Times New Roman" w:eastAsia="Times New Roman" w:hAnsi="Times New Roman" w:cs="Times New Roman"/>
          <w:b/>
          <w:sz w:val="26"/>
          <w:szCs w:val="26"/>
        </w:rPr>
        <w:t>Учебно-методический комплекс представлен следующими кабинетами:</w:t>
      </w:r>
    </w:p>
    <w:p w:rsidR="00050F34" w:rsidRPr="00920292" w:rsidRDefault="000155DB" w:rsidP="00920292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кабинет 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 xml:space="preserve">заведующего,                   </w:t>
      </w:r>
    </w:p>
    <w:p w:rsidR="000155DB" w:rsidRPr="00920292" w:rsidRDefault="000155DB" w:rsidP="00920292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методический кабинет,</w:t>
      </w:r>
    </w:p>
    <w:p w:rsidR="000155DB" w:rsidRPr="00920292" w:rsidRDefault="000155DB" w:rsidP="00920292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музыкально-спортивный зал,           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>Каждая из 6 детских групп располаг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>ается в изолированном помещении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. В состав групповой ячейки каждой группы входят: 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- раздевальная (для приёма  детей и хранения верхней одежды); </w:t>
      </w:r>
    </w:p>
    <w:p w:rsidR="00050F34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- групповая (для проведения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 xml:space="preserve"> игр, занятий, приёма пищи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- буфетная (для подготовки готовых блюд к раздаче и мытья посуды);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- туалетная комната.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>Оздоровительный лечебно-профилактический комплекс представлен медицинским кабинетом, процедурным и изолятором.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>Имеется пищеблок, прачечная и ряд служебно-бытовых помещений.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>Все кабинеты  оснащены необходимым оборудованием, обеспечены учебно-наглядн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>ым и дидактическим материалом.</w:t>
      </w:r>
    </w:p>
    <w:p w:rsidR="000B5348" w:rsidRPr="00685B48" w:rsidRDefault="000155DB" w:rsidP="000B5348">
      <w:pPr>
        <w:spacing w:line="200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A28AC">
        <w:rPr>
          <w:rFonts w:ascii="Times New Roman" w:eastAsia="Times New Roman" w:hAnsi="Times New Roman" w:cs="Times New Roman"/>
          <w:sz w:val="26"/>
          <w:szCs w:val="26"/>
        </w:rPr>
        <w:tab/>
      </w:r>
      <w:r w:rsidR="000B5348" w:rsidRPr="00685B4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Обеспечение безопасности  учреждения.</w:t>
      </w:r>
    </w:p>
    <w:p w:rsidR="000B5348" w:rsidRPr="00920292" w:rsidRDefault="000B5348" w:rsidP="000B534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B48">
        <w:rPr>
          <w:rFonts w:eastAsia="Times New Roman"/>
        </w:rPr>
        <w:tab/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В ДОУ созданы условия для безопасного осуществления присмотра и ухода за воспитанниками и образовательного процесса: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профилактику травматизма.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Разработаны инструкции по охране труда.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Организовано обучение работающих и воспитанников в учреждении мерам обеспечения пожарной безопасности. Ежеквартально проводятся тренировочные мероприятия по эвакуации воспитанников и всего персонала. 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Своевременно организовано обучение и проверка знаний требований охраны труда работников учреждения.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Ежегодно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 д. По итогам учебного года случаев травматизма в ДОУ не зафиксировано.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Имеется Паспорт дорожной безопасности.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Проводятся тематические проверки по соблюдению требований охраны труда и безопасности жизнедеятельности.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Работает комиссия по охране труда, которая проводит  рейды административно-общественного контроля по охране труда. По итогам рейдов проводятся совещания при заведующем, и осуществляется работа по устранению недостатков, выявленных комиссией.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Регулярно проводится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проводов, приобретены диэлектрические коврики; заменены светильники на прачечной и на пищеблоке.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Своевременно за счет бюджетных средств приобретаются моющие и дезинфицирующие средства.</w:t>
      </w:r>
    </w:p>
    <w:p w:rsidR="000B5348" w:rsidRPr="00920292" w:rsidRDefault="000B5348" w:rsidP="000B5348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Ежегодно производится замена песка в песочницах.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Принимаются меры антитеррористической защищенности: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имеется автоматическая пожарная сигнализация;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ДОУ оборудовано кнопкой экстренного вызова полиции;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в ночное время  охрана детского сада осуществляется силами штатных сторожей, в дневное время ответственными по приказу работниками;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разработаны  инструкции для должностных лиц при угрозе проведения теракта или возникновении ЧС;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создана комиссия по ЧС;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разработаны паспорта комплексной безопасности и антитеррористической защищенности объекта.</w:t>
      </w:r>
    </w:p>
    <w:p w:rsidR="000B5348" w:rsidRPr="00920292" w:rsidRDefault="000B5348" w:rsidP="000B5348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0B5348" w:rsidRPr="00920292" w:rsidRDefault="000B5348" w:rsidP="000B53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Организация питания.</w:t>
      </w:r>
      <w:r w:rsidRPr="0092029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0155DB" w:rsidRDefault="000B5348" w:rsidP="00D27253">
      <w:pPr>
        <w:spacing w:line="200" w:lineRule="atLeast"/>
        <w:jc w:val="both"/>
        <w:rPr>
          <w:rFonts w:ascii="Times New Roman" w:hAnsi="Times New Roman"/>
          <w:sz w:val="26"/>
          <w:szCs w:val="26"/>
        </w:rPr>
      </w:pPr>
      <w:r w:rsidRPr="001A28AC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осуществляется 5-разовое питание в соответствии с «Примерным 10-дневным меню для организации питания детей от 1,5 до 3-х лет и от 3-х до 7-ми лет» и Санитарно-эпидемиологическими правилами и нормативами </w:t>
      </w:r>
      <w:r w:rsidR="0008599A" w:rsidRPr="00685B48">
        <w:rPr>
          <w:rFonts w:ascii="Times New Roman" w:hAnsi="Times New Roman" w:cs="Times New Roman"/>
          <w:sz w:val="26"/>
          <w:szCs w:val="26"/>
        </w:rPr>
        <w:t xml:space="preserve">СанПиН </w:t>
      </w:r>
      <w:r w:rsidR="0008599A">
        <w:rPr>
          <w:rFonts w:ascii="Times New Roman" w:hAnsi="Times New Roman" w:cs="Times New Roman"/>
          <w:sz w:val="26"/>
          <w:szCs w:val="26"/>
        </w:rPr>
        <w:t>(</w:t>
      </w:r>
      <w:r w:rsidR="0008599A" w:rsidRPr="00FE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 2.4.3648-20</w:t>
      </w:r>
      <w:r w:rsidR="0008599A" w:rsidRPr="00685B48">
        <w:rPr>
          <w:rFonts w:ascii="Times New Roman" w:hAnsi="Times New Roman" w:cs="Times New Roman"/>
          <w:sz w:val="26"/>
          <w:szCs w:val="26"/>
        </w:rPr>
        <w:t>)</w:t>
      </w:r>
      <w:r w:rsidR="0008599A" w:rsidRPr="00685B48">
        <w:rPr>
          <w:rFonts w:ascii="Times New Roman" w:hAnsi="Times New Roman" w:cs="Times New Roman"/>
          <w:spacing w:val="-11"/>
          <w:sz w:val="26"/>
          <w:szCs w:val="26"/>
        </w:rPr>
        <w:t>.</w:t>
      </w:r>
      <w:r w:rsidR="00085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253" w:rsidRPr="007E3F10">
        <w:rPr>
          <w:rFonts w:ascii="Times New Roman" w:hAnsi="Times New Roman"/>
          <w:sz w:val="28"/>
          <w:szCs w:val="28"/>
        </w:rPr>
        <w:t xml:space="preserve">В ДОУ </w:t>
      </w:r>
      <w:r w:rsidR="00D27253" w:rsidRPr="00D27253">
        <w:rPr>
          <w:rFonts w:ascii="Times New Roman" w:hAnsi="Times New Roman"/>
          <w:sz w:val="26"/>
          <w:szCs w:val="26"/>
        </w:rPr>
        <w:t>строго соблюдаются санитарно-гигиенические требования к пищеблоку, к процессу приготовления и хранения пищи.</w:t>
      </w:r>
    </w:p>
    <w:p w:rsidR="00065206" w:rsidRDefault="00065206" w:rsidP="00D27253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5206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 воспитанников</w:t>
      </w:r>
      <w:r w:rsidRPr="00065206">
        <w:rPr>
          <w:rFonts w:ascii="Times New Roman" w:hAnsi="Times New Roman" w:cs="Times New Roman"/>
          <w:sz w:val="28"/>
          <w:szCs w:val="28"/>
        </w:rPr>
        <w:t>.</w:t>
      </w:r>
    </w:p>
    <w:p w:rsidR="00AC2FAD" w:rsidRPr="00AC2FAD" w:rsidRDefault="00AC2FAD" w:rsidP="00AC2FAD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2FAD">
        <w:rPr>
          <w:rFonts w:ascii="Times New Roman" w:hAnsi="Times New Roman" w:cs="Times New Roman"/>
          <w:sz w:val="28"/>
          <w:szCs w:val="28"/>
        </w:rPr>
        <w:lastRenderedPageBreak/>
        <w:t>Коллектив детского сада проводит планомерную и целенаправленную работу по сохранению и укреплению здоровья детей.</w:t>
      </w:r>
    </w:p>
    <w:p w:rsidR="00AC2FAD" w:rsidRPr="00065206" w:rsidRDefault="00AC2FAD" w:rsidP="00AC2F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14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4010"/>
        <w:gridCol w:w="3252"/>
        <w:gridCol w:w="3252"/>
      </w:tblGrid>
      <w:tr w:rsidR="00E63C24" w:rsidRPr="00685B48" w:rsidTr="00E63C24">
        <w:trPr>
          <w:trHeight w:val="311"/>
        </w:trPr>
        <w:tc>
          <w:tcPr>
            <w:tcW w:w="4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47258C">
            <w:pPr>
              <w:spacing w:after="0" w:line="200" w:lineRule="atLeast"/>
              <w:ind w:left="-17" w:firstLine="5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C22E0F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E63C24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63C24" w:rsidRPr="00685B48" w:rsidTr="00E63C24">
        <w:trPr>
          <w:trHeight w:val="311"/>
        </w:trPr>
        <w:tc>
          <w:tcPr>
            <w:tcW w:w="4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47258C">
            <w:pPr>
              <w:spacing w:after="0" w:line="200" w:lineRule="atLeast"/>
              <w:ind w:left="-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города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C22E0F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065385" w:rsidP="0047258C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E63C24" w:rsidRPr="00685B48" w:rsidTr="00E63C24">
        <w:trPr>
          <w:trHeight w:val="311"/>
        </w:trPr>
        <w:tc>
          <w:tcPr>
            <w:tcW w:w="4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47258C">
            <w:pPr>
              <w:spacing w:after="0" w:line="200" w:lineRule="atLeast"/>
              <w:ind w:left="-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B48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детского сада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E63C24" w:rsidP="00C22E0F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6,1</w:t>
            </w:r>
          </w:p>
        </w:tc>
        <w:tc>
          <w:tcPr>
            <w:tcW w:w="3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63C24" w:rsidRPr="00685B48" w:rsidRDefault="00065385" w:rsidP="005143D2">
            <w:pPr>
              <w:spacing w:after="0" w:line="200" w:lineRule="atLeast"/>
              <w:ind w:left="-17" w:firstLine="5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6,4</w:t>
            </w:r>
          </w:p>
        </w:tc>
      </w:tr>
    </w:tbl>
    <w:p w:rsidR="00AC2FAD" w:rsidRDefault="00AC2FAD" w:rsidP="00AC2FA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2FAD" w:rsidRDefault="00AC2FAD" w:rsidP="00AC2FA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9BD">
        <w:rPr>
          <w:rFonts w:ascii="Times New Roman" w:hAnsi="Times New Roman" w:cs="Times New Roman"/>
          <w:sz w:val="26"/>
          <w:szCs w:val="26"/>
        </w:rPr>
        <w:t xml:space="preserve">По отношению к предыдущим и среднетерриториальному показателю, показатель заболеваемости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EF09BD">
        <w:rPr>
          <w:rFonts w:ascii="Times New Roman" w:hAnsi="Times New Roman" w:cs="Times New Roman"/>
          <w:sz w:val="26"/>
          <w:szCs w:val="26"/>
        </w:rPr>
        <w:t xml:space="preserve">  среднетерриториального. </w:t>
      </w:r>
    </w:p>
    <w:p w:rsidR="00AC2FAD" w:rsidRDefault="00AC2FAD" w:rsidP="00AC2FA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2FAD" w:rsidRPr="00FA705B" w:rsidRDefault="00AC2FAD" w:rsidP="00AC2F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705B">
        <w:rPr>
          <w:rFonts w:ascii="Times New Roman" w:hAnsi="Times New Roman"/>
          <w:b/>
          <w:color w:val="000000"/>
          <w:sz w:val="28"/>
          <w:szCs w:val="28"/>
        </w:rPr>
        <w:t>Распределение детей по группам здоровья</w:t>
      </w:r>
    </w:p>
    <w:p w:rsidR="00AC2FAD" w:rsidRPr="00F969C6" w:rsidRDefault="00AC2FAD" w:rsidP="00AC2FAD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473"/>
        <w:gridCol w:w="3675"/>
        <w:gridCol w:w="3174"/>
      </w:tblGrid>
      <w:tr w:rsidR="00AC2FAD" w:rsidRPr="00F969C6" w:rsidTr="003B13CD">
        <w:tc>
          <w:tcPr>
            <w:tcW w:w="3910" w:type="dxa"/>
            <w:gridSpan w:val="2"/>
          </w:tcPr>
          <w:p w:rsidR="00AC2FAD" w:rsidRPr="00F969C6" w:rsidRDefault="00AC2FAD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7" w:type="dxa"/>
          </w:tcPr>
          <w:p w:rsidR="00AC2FAD" w:rsidRPr="00F969C6" w:rsidRDefault="005143D2" w:rsidP="00E6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E63C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AC2FAD" w:rsidRPr="00F969C6" w:rsidRDefault="005143D2" w:rsidP="001B7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E63C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143D2" w:rsidRPr="00F969C6" w:rsidTr="003B13CD">
        <w:tc>
          <w:tcPr>
            <w:tcW w:w="1721" w:type="dxa"/>
            <w:vMerge w:val="restart"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Группы</w:t>
            </w:r>
          </w:p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здоровья</w:t>
            </w:r>
          </w:p>
        </w:tc>
        <w:tc>
          <w:tcPr>
            <w:tcW w:w="2189" w:type="dxa"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837" w:type="dxa"/>
          </w:tcPr>
          <w:p w:rsidR="005143D2" w:rsidRPr="00874FEC" w:rsidRDefault="00E63C24" w:rsidP="002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</w:tcPr>
          <w:p w:rsidR="005143D2" w:rsidRPr="00874FEC" w:rsidRDefault="004D56EA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  <w:tr w:rsidR="005143D2" w:rsidRPr="00F969C6" w:rsidTr="003B13CD">
        <w:tc>
          <w:tcPr>
            <w:tcW w:w="1721" w:type="dxa"/>
            <w:vMerge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5837" w:type="dxa"/>
          </w:tcPr>
          <w:p w:rsidR="005143D2" w:rsidRPr="00874FEC" w:rsidRDefault="005143D2" w:rsidP="002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63C2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143D2" w:rsidRPr="00874FEC" w:rsidRDefault="004D56EA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5143D2" w:rsidRPr="00F969C6" w:rsidTr="003B13CD">
        <w:tc>
          <w:tcPr>
            <w:tcW w:w="1721" w:type="dxa"/>
            <w:vMerge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37" w:type="dxa"/>
          </w:tcPr>
          <w:p w:rsidR="005143D2" w:rsidRPr="00874FEC" w:rsidRDefault="00E63C24" w:rsidP="002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5143D2" w:rsidRPr="00874FEC" w:rsidRDefault="004D56EA" w:rsidP="00BA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143D2" w:rsidRPr="00F969C6" w:rsidTr="003B13CD">
        <w:tc>
          <w:tcPr>
            <w:tcW w:w="1721" w:type="dxa"/>
            <w:vMerge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:rsidR="005143D2" w:rsidRPr="00F969C6" w:rsidRDefault="005143D2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69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5837" w:type="dxa"/>
          </w:tcPr>
          <w:p w:rsidR="005143D2" w:rsidRPr="00874FEC" w:rsidRDefault="00E63C24" w:rsidP="002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143D2" w:rsidRPr="00874FEC" w:rsidRDefault="004D56EA" w:rsidP="0047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AC2FAD" w:rsidRPr="00EF09BD" w:rsidRDefault="00AC2FAD" w:rsidP="00AC2FA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2FAD" w:rsidRPr="00AC2FAD" w:rsidRDefault="00AC2FAD" w:rsidP="00AC2FAD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09BD">
        <w:rPr>
          <w:rFonts w:ascii="Times New Roman" w:hAnsi="Times New Roman" w:cs="Times New Roman"/>
          <w:sz w:val="26"/>
          <w:szCs w:val="26"/>
        </w:rPr>
        <w:t>Все запланированные оздоровительные меропри</w:t>
      </w:r>
      <w:r w:rsidRPr="00920292">
        <w:rPr>
          <w:rFonts w:ascii="Times New Roman" w:hAnsi="Times New Roman" w:cs="Times New Roman"/>
          <w:color w:val="000000"/>
          <w:sz w:val="26"/>
          <w:szCs w:val="26"/>
        </w:rPr>
        <w:t>ятия регулярно выполнялись, что способствовало выработке у дошкольников разумного отношение детей к своему организму, привитию необходимых санитарно-гигиенические навыков, адаптации воспитанников в постоянно изменяющихся условиях окружающей среды.</w:t>
      </w:r>
    </w:p>
    <w:p w:rsidR="000155DB" w:rsidRPr="001A28AC" w:rsidRDefault="000155DB" w:rsidP="00050F34">
      <w:pPr>
        <w:spacing w:line="200" w:lineRule="atLeas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28AC">
        <w:rPr>
          <w:rFonts w:ascii="Times New Roman" w:eastAsia="Times New Roman" w:hAnsi="Times New Roman" w:cs="Times New Roman"/>
          <w:b/>
          <w:i/>
          <w:sz w:val="26"/>
          <w:szCs w:val="26"/>
        </w:rPr>
        <w:t>Характеристика территории.</w:t>
      </w:r>
      <w:r w:rsidRPr="001A28AC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</w:p>
    <w:p w:rsidR="000155DB" w:rsidRPr="00920292" w:rsidRDefault="000155DB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>На территории детского сада находятся групповые участки (6 прогулочных веранд) с игровым и физкультурным оборудованием. Индивидуально за каждой группой закреплена игровая п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 xml:space="preserve">лощадка с естественным грунтом.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Для защиты детей от солнца и осадков на территории каждой групповой площадки установлены веранды, огороженные с трёх сторон с деревянным полом. Каждая площадка оборудована песочницей. Ежегодно, весной производится полная смена песка.</w:t>
      </w:r>
    </w:p>
    <w:p w:rsidR="00920292" w:rsidRPr="00D27253" w:rsidRDefault="000155DB" w:rsidP="00D27253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ab/>
        <w:t xml:space="preserve">Имеется спортивная 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 xml:space="preserve">площадка с травяным покрытием, имеется яма для прыжков,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лестница для лазания, турник, щи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>т для метания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>, беговая дорожка. На территории имеется разметка по изучению с детьми  правил дорожного движения. На территории дошкольного учреждения  разбит</w:t>
      </w:r>
      <w:r w:rsidR="00050F34" w:rsidRPr="00920292">
        <w:rPr>
          <w:rFonts w:ascii="Times New Roman" w:eastAsia="Times New Roman" w:hAnsi="Times New Roman" w:cs="Times New Roman"/>
          <w:sz w:val="26"/>
          <w:szCs w:val="26"/>
        </w:rPr>
        <w:t xml:space="preserve">ы клумбы, 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огороды. </w:t>
      </w:r>
    </w:p>
    <w:p w:rsidR="000155DB" w:rsidRDefault="000155DB" w:rsidP="00920292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ED6">
        <w:rPr>
          <w:rFonts w:ascii="Times New Roman" w:eastAsia="Times New Roman" w:hAnsi="Times New Roman" w:cs="Times New Roman"/>
          <w:b/>
          <w:sz w:val="26"/>
          <w:szCs w:val="26"/>
        </w:rPr>
        <w:t>Финансовые ресурсы ДОУ и их использование.</w:t>
      </w:r>
    </w:p>
    <w:p w:rsidR="000C2506" w:rsidRPr="00920292" w:rsidRDefault="000C2506" w:rsidP="00920292">
      <w:pPr>
        <w:pStyle w:val="a9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155DB" w:rsidRPr="00E50ED6" w:rsidRDefault="000155DB" w:rsidP="009202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2029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50ED6">
        <w:rPr>
          <w:rFonts w:ascii="Times New Roman" w:hAnsi="Times New Roman" w:cs="Times New Roman"/>
          <w:sz w:val="26"/>
          <w:szCs w:val="26"/>
        </w:rPr>
        <w:t>Основными источниками формирования финансовых ресурсов МБДОУ детский сад №</w:t>
      </w:r>
      <w:r w:rsidR="006F5094" w:rsidRPr="00E50ED6">
        <w:rPr>
          <w:rFonts w:ascii="Times New Roman" w:hAnsi="Times New Roman" w:cs="Times New Roman"/>
          <w:sz w:val="26"/>
          <w:szCs w:val="26"/>
        </w:rPr>
        <w:t>4</w:t>
      </w:r>
      <w:r w:rsidRPr="00E50ED6">
        <w:rPr>
          <w:rFonts w:ascii="Times New Roman" w:hAnsi="Times New Roman" w:cs="Times New Roman"/>
          <w:sz w:val="26"/>
          <w:szCs w:val="26"/>
        </w:rPr>
        <w:t xml:space="preserve"> «</w:t>
      </w:r>
      <w:r w:rsidR="006F5094" w:rsidRPr="00E50ED6">
        <w:rPr>
          <w:rFonts w:ascii="Times New Roman" w:hAnsi="Times New Roman" w:cs="Times New Roman"/>
          <w:sz w:val="26"/>
          <w:szCs w:val="26"/>
        </w:rPr>
        <w:t>Василек</w:t>
      </w:r>
      <w:r w:rsidRPr="00E50ED6">
        <w:rPr>
          <w:rFonts w:ascii="Times New Roman" w:hAnsi="Times New Roman" w:cs="Times New Roman"/>
          <w:sz w:val="26"/>
          <w:szCs w:val="26"/>
        </w:rPr>
        <w:t>» являлись:</w:t>
      </w:r>
    </w:p>
    <w:p w:rsidR="00E50ED6" w:rsidRDefault="000155DB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ED6">
        <w:rPr>
          <w:rFonts w:ascii="Times New Roman" w:hAnsi="Times New Roman" w:cs="Times New Roman"/>
          <w:b/>
          <w:sz w:val="26"/>
          <w:szCs w:val="26"/>
        </w:rPr>
        <w:t>бюджетные средства</w:t>
      </w:r>
      <w:r w:rsidRPr="00E50ED6">
        <w:rPr>
          <w:rFonts w:ascii="Times New Roman" w:hAnsi="Times New Roman" w:cs="Times New Roman"/>
          <w:sz w:val="26"/>
          <w:szCs w:val="26"/>
        </w:rPr>
        <w:t xml:space="preserve"> - это финансы, выделяемые из муниципального бюджета. В </w:t>
      </w:r>
      <w:r w:rsidR="001B7D09">
        <w:rPr>
          <w:rFonts w:ascii="Times New Roman" w:hAnsi="Times New Roman" w:cs="Times New Roman"/>
          <w:sz w:val="26"/>
          <w:szCs w:val="26"/>
        </w:rPr>
        <w:t>20</w:t>
      </w:r>
      <w:r w:rsidR="005143D2">
        <w:rPr>
          <w:rFonts w:ascii="Times New Roman" w:hAnsi="Times New Roman" w:cs="Times New Roman"/>
          <w:sz w:val="26"/>
          <w:szCs w:val="26"/>
        </w:rPr>
        <w:t>2</w:t>
      </w:r>
      <w:r w:rsidR="003B4E10">
        <w:rPr>
          <w:rFonts w:ascii="Times New Roman" w:hAnsi="Times New Roman" w:cs="Times New Roman"/>
          <w:sz w:val="26"/>
          <w:szCs w:val="26"/>
        </w:rPr>
        <w:t>1</w:t>
      </w:r>
      <w:r w:rsidR="00E50ED6">
        <w:rPr>
          <w:rFonts w:ascii="Times New Roman" w:hAnsi="Times New Roman" w:cs="Times New Roman"/>
          <w:sz w:val="26"/>
          <w:szCs w:val="26"/>
        </w:rPr>
        <w:t>- ремонт технологического оборудования;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ежемесячное обслуживание пожарной сигнализации и тревожной кнопки;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первичными средствами пожаротушения;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оплата коммунальных услуг (тепло, вода, электроэнергия, телефонные разговоры,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вывоз ТБО);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мягкий инвентарь;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игровое оборудование;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мебель.</w:t>
      </w:r>
    </w:p>
    <w:p w:rsidR="00E50ED6" w:rsidRP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50ED6">
        <w:rPr>
          <w:rFonts w:ascii="Times New Roman" w:hAnsi="Times New Roman" w:cs="Times New Roman"/>
          <w:b/>
          <w:bCs/>
          <w:sz w:val="26"/>
          <w:szCs w:val="26"/>
        </w:rPr>
        <w:t>средства, взимаемые с родителей (законных представителей) в качестве оплаты</w:t>
      </w:r>
    </w:p>
    <w:p w:rsidR="00E50ED6" w:rsidRP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50ED6">
        <w:rPr>
          <w:rFonts w:ascii="Times New Roman" w:hAnsi="Times New Roman" w:cs="Times New Roman"/>
          <w:b/>
          <w:bCs/>
          <w:sz w:val="26"/>
          <w:szCs w:val="26"/>
        </w:rPr>
        <w:t>за присмотр и уход за ребенком в Учреждении расходовались на: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чистящие и моющие средства;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лекарственные средства;</w:t>
      </w:r>
    </w:p>
    <w:p w:rsidR="00E50ED6" w:rsidRDefault="00E50ED6" w:rsidP="00E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продукты питания.</w:t>
      </w:r>
    </w:p>
    <w:p w:rsidR="001A28AC" w:rsidRPr="001A28AC" w:rsidRDefault="001A28AC" w:rsidP="001A28AC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2B0F" w:rsidRPr="00B82B0F" w:rsidRDefault="00395140" w:rsidP="00B82B0F">
      <w:pPr>
        <w:spacing w:line="200" w:lineRule="atLeas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</w:t>
      </w:r>
      <w:r w:rsidR="00B82B0F" w:rsidRPr="00B82B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ункционирования внутренней системы оценки качества образования</w:t>
      </w:r>
      <w:r w:rsidR="00B82B0F" w:rsidRPr="00B82B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F539B" w:rsidRPr="00920292" w:rsidRDefault="008F539B" w:rsidP="009202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F539B" w:rsidRDefault="00B82B0F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:rsidR="00065206" w:rsidRPr="00065206" w:rsidRDefault="00065206" w:rsidP="00065206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65206">
        <w:rPr>
          <w:rFonts w:ascii="Times New Roman" w:hAnsi="Times New Roman" w:cs="Times New Roman"/>
          <w:sz w:val="26"/>
          <w:szCs w:val="26"/>
        </w:rPr>
        <w:t>В</w:t>
      </w:r>
      <w:r>
        <w:t xml:space="preserve"> </w:t>
      </w:r>
      <w:r w:rsidRPr="00065206">
        <w:rPr>
          <w:rFonts w:ascii="Times New Roman" w:eastAsia="Times New Roman" w:hAnsi="Times New Roman" w:cs="Times New Roman"/>
          <w:sz w:val="26"/>
          <w:szCs w:val="26"/>
        </w:rPr>
        <w:t xml:space="preserve">ДОУ осуществляется административный и методический контроль за состоянием образовательного процесса, включающий разные формы контроля: оперативный, предупредительный, тематический, фронтальный, психолого-медико- педагогический контроль за физическим развитием воспитанников, организацией физкультурно-оздоровительной работы с детьми, контроль за питанием. 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 С целью информирования родителей об организации образовательной деятельности в 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др.   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sz w:val="26"/>
          <w:szCs w:val="26"/>
        </w:rPr>
        <w:t>Удовлетворенность родителей составляет 9</w:t>
      </w:r>
      <w:r w:rsidR="00065385">
        <w:rPr>
          <w:rFonts w:ascii="Times New Roman" w:eastAsia="Times New Roman" w:hAnsi="Times New Roman" w:cs="Times New Roman"/>
          <w:sz w:val="26"/>
          <w:szCs w:val="26"/>
        </w:rPr>
        <w:t>9</w:t>
      </w:r>
      <w:r w:rsidR="001B7D09">
        <w:rPr>
          <w:rFonts w:ascii="Times New Roman" w:hAnsi="Times New Roman" w:cs="Times New Roman"/>
          <w:sz w:val="26"/>
          <w:szCs w:val="26"/>
        </w:rPr>
        <w:t>,</w:t>
      </w:r>
      <w:r w:rsidR="00BA620E">
        <w:rPr>
          <w:rFonts w:ascii="Times New Roman" w:hAnsi="Times New Roman" w:cs="Times New Roman"/>
          <w:sz w:val="26"/>
          <w:szCs w:val="26"/>
        </w:rPr>
        <w:t>53</w:t>
      </w:r>
      <w:r w:rsidRPr="00065206">
        <w:rPr>
          <w:rFonts w:ascii="Times New Roman" w:eastAsia="Times New Roman" w:hAnsi="Times New Roman" w:cs="Times New Roman"/>
          <w:sz w:val="26"/>
          <w:szCs w:val="26"/>
        </w:rPr>
        <w:t>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программ проводится  оценка индивидуального развития детей, которая предполагала проведение анализа эффективности педагогического воздействия, являющегося основой дальнейшего планирования образовательной деятельности.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Педагогическая диагностика проводилась методом педагогического наблюдения за активностью детей в спонтанной и специально организованной деятельности: игровой;  коммуникативной; познавательно-исследовательской; восприятие художественной литературы и фольклора; самообслуживание и элементарный бытовой труд; музыкальной; изобразительной; двигательной.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Индивидуальная динамика развития каждого ребенка фиксировалась в «Дневнике педагогических наблюдений», который состоит из двух разделов: экрана педагогических наблюдений и  непосредственно дневника. Экран педагогических наблюдений представляет собой таблицы по пяти образовательным областям («Социально-коммуникативное развитие», «Познавательное развитие», «Речевое развитие», «Художественно-эстетическое развитие», «Физическое развитие») с указанием конкретных социально-нормативных возрастных характеристик (критериев), отобранных в соответствии с основной образовательной программой с учетом возрастных особенностей. 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экрана педагогических наблюдений позволяло  педагогам анализировать динамику освоения основной образовательной программы каждым ребенком. Наличие незаполненных клеток экрана сигнализировало о необходимости индивидуализации образовательного процесса, поиска более эффективных методов и приемов работы с детьми.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дневника наблюдений позволило отследить, в каком виде деятельности, в какой ситуации ребенок проявил то или иное качество. На основании экрана и дневника наблюдений педагоги группы выстраивали индивидуальную  траекторию развития для каждого ребенка. Выводы об эффективности образовательного процесса педагоги заносили в таблицу «Нас радует» - «Нас огорчает» 2 раза в год, в декабре и мае.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Результаты педагогической диагностики использовались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траектории); оптимизации работы с группой детей. В течение учебного года педагоги всех возрастных групп применяли разнообразные методы и приемы работы с детьми: игровые, наглядные, работали над индивидуализацией образовательного процесса.</w:t>
      </w:r>
    </w:p>
    <w:p w:rsidR="00065206" w:rsidRPr="00065206" w:rsidRDefault="00065206" w:rsidP="00065206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2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Наблюдения, контроль за деятельностью педагогов, за эффективностью педагогического воздействия, анализ данных экрана педагогических наблюдений во всех возрастных группах  позволяют  сделать вывод о том, что воспитанники ДОУ имеют положительную устойчивую динамику освоения основной образовательной программы. </w:t>
      </w:r>
    </w:p>
    <w:p w:rsidR="00395140" w:rsidRDefault="00395140" w:rsidP="00B82B0F">
      <w:pPr>
        <w:tabs>
          <w:tab w:val="left" w:pos="6348"/>
          <w:tab w:val="left" w:pos="8190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95140" w:rsidRDefault="00395140" w:rsidP="00AC2FAD">
      <w:pPr>
        <w:tabs>
          <w:tab w:val="left" w:pos="6348"/>
          <w:tab w:val="left" w:pos="8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951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Направление развития</w:t>
      </w:r>
    </w:p>
    <w:p w:rsidR="00395140" w:rsidRPr="00920292" w:rsidRDefault="00395140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Анализ результатов деятельности ДОУ и итогов оценки качества образования позволил сформулировать </w:t>
      </w:r>
      <w:r w:rsidRPr="0092029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задачи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коллектива детского сада на следующий 20</w:t>
      </w:r>
      <w:r w:rsidR="001B7D0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63C2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20292">
        <w:rPr>
          <w:rFonts w:ascii="Times New Roman" w:eastAsia="Times New Roman" w:hAnsi="Times New Roman" w:cs="Times New Roman"/>
          <w:sz w:val="26"/>
          <w:szCs w:val="26"/>
        </w:rPr>
        <w:t xml:space="preserve"> учебный год: </w:t>
      </w:r>
    </w:p>
    <w:p w:rsidR="00F04892" w:rsidRDefault="000D2ECC" w:rsidP="00F04892">
      <w:pPr>
        <w:pStyle w:val="a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F04892" w:rsidRPr="00F04892">
        <w:t xml:space="preserve"> </w:t>
      </w:r>
      <w:r w:rsidR="00F04892" w:rsidRPr="00F04892">
        <w:rPr>
          <w:rFonts w:ascii="Times New Roman" w:hAnsi="Times New Roman" w:cs="Times New Roman"/>
          <w:sz w:val="26"/>
          <w:szCs w:val="26"/>
        </w:rPr>
        <w:t>Выявление и использование эффективных методов сохранения и укрепления здоровья воспитанников;</w:t>
      </w:r>
      <w:r w:rsidR="00F04892">
        <w:t xml:space="preserve"> </w:t>
      </w:r>
    </w:p>
    <w:p w:rsidR="005F1099" w:rsidRDefault="000D2ECC" w:rsidP="00F048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F1099" w:rsidRPr="00920292">
        <w:rPr>
          <w:rFonts w:ascii="Times New Roman" w:eastAsia="Times New Roman" w:hAnsi="Times New Roman" w:cs="Times New Roman"/>
          <w:sz w:val="26"/>
          <w:szCs w:val="26"/>
        </w:rPr>
        <w:t xml:space="preserve">Увеличить количество педагогов с </w:t>
      </w:r>
      <w:r w:rsidR="000F7CE6">
        <w:rPr>
          <w:rFonts w:ascii="Times New Roman" w:eastAsia="Times New Roman" w:hAnsi="Times New Roman" w:cs="Times New Roman"/>
          <w:sz w:val="26"/>
          <w:szCs w:val="26"/>
        </w:rPr>
        <w:t>высшей</w:t>
      </w:r>
      <w:r w:rsidR="005F1099" w:rsidRPr="00920292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квалификационной категорией (согласно графика прохождения аттестации педагогических работников ДОУ);</w:t>
      </w:r>
    </w:p>
    <w:p w:rsidR="00E63C24" w:rsidRPr="00E63C24" w:rsidRDefault="00E63C24" w:rsidP="0006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E63C24">
        <w:t xml:space="preserve"> </w:t>
      </w:r>
      <w:r w:rsidRPr="00E63C24">
        <w:rPr>
          <w:rFonts w:ascii="Times New Roman" w:hAnsi="Times New Roman" w:cs="Times New Roman"/>
          <w:sz w:val="26"/>
          <w:szCs w:val="26"/>
        </w:rPr>
        <w:t>Активизировать работу по обобщению актуального педагогического опыта педагогов, имеющих богатый опыт педагогической практики;</w:t>
      </w:r>
    </w:p>
    <w:p w:rsidR="005F1099" w:rsidRPr="00920292" w:rsidRDefault="005F1099" w:rsidP="00920292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4.Формировать систему эффективного взаимодействия с семьями воспитанников.</w:t>
      </w:r>
    </w:p>
    <w:p w:rsidR="00395140" w:rsidRPr="003B13CD" w:rsidRDefault="005F1099" w:rsidP="003B13CD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0292">
        <w:rPr>
          <w:rFonts w:ascii="Times New Roman" w:eastAsia="Times New Roman" w:hAnsi="Times New Roman" w:cs="Times New Roman"/>
          <w:sz w:val="26"/>
          <w:szCs w:val="26"/>
        </w:rPr>
        <w:t>5.Укреплять и развивать материально-техническую базу учреждения.</w:t>
      </w:r>
    </w:p>
    <w:p w:rsidR="00395140" w:rsidRDefault="00395140" w:rsidP="00395140">
      <w:pPr>
        <w:tabs>
          <w:tab w:val="left" w:pos="6348"/>
          <w:tab w:val="left" w:pos="81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 анализа показателей деятельности учреждения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2"/>
        <w:gridCol w:w="6751"/>
        <w:gridCol w:w="2693"/>
      </w:tblGrid>
      <w:tr w:rsidR="00DE1FD2" w:rsidTr="003B4E10"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№п/п</w:t>
            </w:r>
          </w:p>
        </w:tc>
        <w:tc>
          <w:tcPr>
            <w:tcW w:w="6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Показатели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Единица измерения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DE1FD2" w:rsidRPr="00DE1FD2" w:rsidRDefault="00DE1FD2" w:rsidP="00E50ED6">
            <w:pPr>
              <w:pStyle w:val="ad"/>
              <w:jc w:val="center"/>
              <w:rPr>
                <w:b/>
                <w:bCs/>
              </w:rPr>
            </w:pPr>
            <w:r w:rsidRPr="00DE1FD2">
              <w:t>1</w:t>
            </w:r>
          </w:p>
        </w:tc>
        <w:tc>
          <w:tcPr>
            <w:tcW w:w="9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DE1FD2" w:rsidRPr="00DE1FD2" w:rsidRDefault="00DE1FD2" w:rsidP="00E50ED6">
            <w:pPr>
              <w:pStyle w:val="ad"/>
              <w:jc w:val="center"/>
            </w:pPr>
            <w:r w:rsidRPr="00DE1FD2">
              <w:rPr>
                <w:b/>
                <w:bCs/>
              </w:rPr>
              <w:t>Образовательная деятельность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BA620E">
            <w:pPr>
              <w:pStyle w:val="ad"/>
              <w:jc w:val="center"/>
            </w:pPr>
            <w:r>
              <w:t>15</w:t>
            </w:r>
            <w:r w:rsidR="004D56EA"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1.1.1.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BA620E">
            <w:pPr>
              <w:pStyle w:val="ad"/>
              <w:jc w:val="center"/>
            </w:pPr>
            <w:r>
              <w:t>15</w:t>
            </w:r>
            <w:r w:rsidR="004D56EA"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режиме кратковременного пребывания (3-5 часов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1.1.3.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семейной дошкольной группе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1.1.4.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Общая численность воспитанников в возрасте до 3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BA620E">
            <w:pPr>
              <w:pStyle w:val="ad"/>
              <w:jc w:val="center"/>
            </w:pPr>
            <w:r>
              <w:t>2</w:t>
            </w:r>
            <w:r w:rsidR="004D56EA">
              <w:t>4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1.3.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Общая численность воспитанников в возрасте от 3 до 8 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863DB">
            <w:pPr>
              <w:pStyle w:val="ad"/>
              <w:jc w:val="center"/>
            </w:pPr>
            <w:r>
              <w:t>1</w:t>
            </w:r>
            <w:r w:rsidR="004D56EA">
              <w:t>29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1.4.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Численность/ удельный вес 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1.4.1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1.4.2.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режиме продленного дня (12-14 часов)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1.4.3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 режиме круглосуточного пребывания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lastRenderedPageBreak/>
              <w:t>1.5.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1.5.1.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По коррекции недостатков в физическом и /или/ психическом развитии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DE1FD2">
            <w:pPr>
              <w:pStyle w:val="5"/>
              <w:tabs>
                <w:tab w:val="clear" w:pos="3600"/>
              </w:tabs>
              <w:ind w:left="1008" w:firstLine="0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1.5.2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1.5.3.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По присмотру и уходу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-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1.6.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5,2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1.7.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Общая численность педагогических работников, в том числе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Pr="001B7D09" w:rsidRDefault="00E50ED6" w:rsidP="009C0D8B">
            <w:pPr>
              <w:pStyle w:val="ad"/>
              <w:jc w:val="center"/>
            </w:pPr>
            <w:r w:rsidRPr="001B7D09">
              <w:t>1</w:t>
            </w:r>
            <w:r w:rsidR="004D56EA">
              <w:t>5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1.7.1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1</w:t>
            </w:r>
            <w:r w:rsidR="008C5BD6"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1.7.2.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 педагогической направленности(профиля)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6D033B">
            <w:pPr>
              <w:pStyle w:val="ad"/>
              <w:jc w:val="center"/>
            </w:pPr>
            <w:r>
              <w:t>1</w:t>
            </w:r>
            <w:r w:rsidR="008C5BD6"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1.7.3.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 образование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8C5BD6" w:rsidP="00E50ED6">
            <w:pPr>
              <w:pStyle w:val="ad"/>
              <w:jc w:val="center"/>
            </w:pPr>
            <w:r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1.7.4.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 образование  педагогической направленности (профиля)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8C5BD6" w:rsidP="00E50ED6">
            <w:pPr>
              <w:pStyle w:val="ad"/>
              <w:jc w:val="center"/>
            </w:pPr>
            <w:r>
              <w:t>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1.8.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8C5BD6" w:rsidP="00BA620E">
            <w:pPr>
              <w:pStyle w:val="ad"/>
              <w:jc w:val="center"/>
            </w:pPr>
            <w:r>
              <w:t>1</w:t>
            </w:r>
            <w:r w:rsidR="00BA620E">
              <w:t>1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1.8.1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высшая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7FE9" w:rsidP="00E50ED6">
            <w:pPr>
              <w:pStyle w:val="ad"/>
              <w:jc w:val="center"/>
            </w:pPr>
            <w:r>
              <w:t>4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1.8.2.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первая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DE7FE9" w:rsidP="00E50ED6">
            <w:pPr>
              <w:pStyle w:val="ad"/>
              <w:jc w:val="center"/>
            </w:pPr>
            <w:r>
              <w:t>6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1.9.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Численность/удельный вес численности педагогических работников, 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snapToGrid w:val="0"/>
              <w:jc w:val="center"/>
            </w:pP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1.9.1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>До 5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8C5BD6" w:rsidP="00E50ED6">
            <w:pPr>
              <w:pStyle w:val="ad"/>
              <w:jc w:val="center"/>
            </w:pPr>
            <w:r>
              <w:t>5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1.9.2.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>Свыше 30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0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1.10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>Численность/удельный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8C5BD6" w:rsidP="00E50ED6">
            <w:pPr>
              <w:pStyle w:val="ad"/>
              <w:jc w:val="center"/>
            </w:pPr>
            <w:r>
              <w:t>4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>Численность/удельный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0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1.12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 xml:space="preserve">Численность/удельный вес численности педагогических работников 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6D033B">
            <w:pPr>
              <w:pStyle w:val="ad"/>
              <w:jc w:val="center"/>
            </w:pPr>
            <w:r>
              <w:t>1</w:t>
            </w:r>
            <w:r w:rsidR="006D033B">
              <w:t>5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lastRenderedPageBreak/>
              <w:t>1.13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rPr>
                <w:color w:val="000000"/>
              </w:rPr>
            </w:pPr>
            <w:r>
              <w:t xml:space="preserve">Численность/удельный вес численности педагогических работников 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14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1.14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Соотношение педагогический работник/воспитанник в дошкольной образовательной организации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9/13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1.15.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snapToGrid w:val="0"/>
              <w:jc w:val="center"/>
            </w:pP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1.15.1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Музыкального руководителя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да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1.15.2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Инструктора по физической культуре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да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1.15.3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учителя-логопеда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нет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1.15.4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логопеда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нет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1.15.5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учителя-дефектолога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E50ED6" w:rsidP="00E50ED6">
            <w:pPr>
              <w:pStyle w:val="ad"/>
              <w:jc w:val="center"/>
            </w:pPr>
            <w:r>
              <w:t>нет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  <w:jc w:val="center"/>
            </w:pPr>
            <w:r>
              <w:t>1.15.6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E1FD2" w:rsidRDefault="00DE1FD2" w:rsidP="00E50ED6">
            <w:pPr>
              <w:pStyle w:val="ad"/>
            </w:pPr>
            <w:r>
              <w:t>педагога-психолога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E1FD2" w:rsidRDefault="00257B20" w:rsidP="00E50ED6">
            <w:pPr>
              <w:pStyle w:val="ad"/>
              <w:jc w:val="center"/>
            </w:pPr>
            <w:r>
              <w:t>да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DE1FD2" w:rsidRDefault="00DE1FD2" w:rsidP="00E50ED6">
            <w:pPr>
              <w:pStyle w:val="ad"/>
              <w:jc w:val="center"/>
            </w:pPr>
            <w:r>
              <w:t>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DE1FD2" w:rsidRDefault="00DE1FD2" w:rsidP="00E50ED6">
            <w:pPr>
              <w:pStyle w:val="ad"/>
            </w:pPr>
            <w:r>
              <w:t>Инфраструктура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DE1FD2" w:rsidRDefault="00DE1FD2" w:rsidP="00E50ED6">
            <w:pPr>
              <w:pStyle w:val="ad"/>
              <w:snapToGrid w:val="0"/>
              <w:jc w:val="center"/>
            </w:pP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2.1.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50ED6" w:rsidP="00E50ED6">
            <w:pPr>
              <w:pStyle w:val="ad"/>
              <w:jc w:val="center"/>
            </w:pPr>
            <w:r>
              <w:t>1,9 кв.м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2.2.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91F68" w:rsidP="00E50ED6">
            <w:pPr>
              <w:pStyle w:val="ad"/>
              <w:jc w:val="center"/>
            </w:pPr>
            <w:r>
              <w:t>нет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2.3.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Наличие физкультурного зала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91F68" w:rsidP="00E50ED6">
            <w:pPr>
              <w:pStyle w:val="ad"/>
              <w:jc w:val="center"/>
            </w:pPr>
            <w:r>
              <w:t>Да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2.4.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Наличие музыкального зала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91F68" w:rsidP="00E50ED6">
            <w:pPr>
              <w:pStyle w:val="ad"/>
              <w:jc w:val="center"/>
            </w:pPr>
            <w:r>
              <w:t>Да</w:t>
            </w:r>
          </w:p>
        </w:tc>
      </w:tr>
      <w:tr w:rsidR="00DE1FD2" w:rsidTr="003B4E10"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  <w:jc w:val="center"/>
            </w:pPr>
            <w:r>
              <w:t>2.5.</w:t>
            </w:r>
          </w:p>
        </w:tc>
        <w:tc>
          <w:tcPr>
            <w:tcW w:w="6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E1FD2" w:rsidRDefault="00DE1FD2" w:rsidP="00E50ED6">
            <w:pPr>
              <w:pStyle w:val="a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E1FD2" w:rsidRDefault="00E91F68" w:rsidP="00E50ED6">
            <w:pPr>
              <w:pStyle w:val="ad"/>
              <w:jc w:val="center"/>
            </w:pPr>
            <w:r>
              <w:t>да</w:t>
            </w:r>
          </w:p>
        </w:tc>
      </w:tr>
    </w:tbl>
    <w:p w:rsidR="00DE1FD2" w:rsidRPr="00395140" w:rsidRDefault="00DE1FD2" w:rsidP="00395140">
      <w:pPr>
        <w:tabs>
          <w:tab w:val="left" w:pos="6348"/>
          <w:tab w:val="left" w:pos="819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DE1FD2" w:rsidRPr="00395140" w:rsidSect="000411E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04" w:rsidRDefault="002E3C04" w:rsidP="00CE5F03">
      <w:pPr>
        <w:spacing w:after="0" w:line="240" w:lineRule="auto"/>
      </w:pPr>
      <w:r>
        <w:separator/>
      </w:r>
    </w:p>
  </w:endnote>
  <w:endnote w:type="continuationSeparator" w:id="1">
    <w:p w:rsidR="002E3C04" w:rsidRDefault="002E3C04" w:rsidP="00C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04" w:rsidRDefault="002E3C04" w:rsidP="00CE5F03">
      <w:pPr>
        <w:spacing w:after="0" w:line="240" w:lineRule="auto"/>
      </w:pPr>
      <w:r>
        <w:separator/>
      </w:r>
    </w:p>
  </w:footnote>
  <w:footnote w:type="continuationSeparator" w:id="1">
    <w:p w:rsidR="002E3C04" w:rsidRDefault="002E3C04" w:rsidP="00CE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B540F9A8"/>
    <w:name w:val="WW8Num2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171031D"/>
    <w:multiLevelType w:val="hybridMultilevel"/>
    <w:tmpl w:val="0602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2AB4"/>
    <w:multiLevelType w:val="hybridMultilevel"/>
    <w:tmpl w:val="DF96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F18EE"/>
    <w:multiLevelType w:val="hybridMultilevel"/>
    <w:tmpl w:val="FB5C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418"/>
    <w:multiLevelType w:val="hybridMultilevel"/>
    <w:tmpl w:val="9888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200F9"/>
    <w:multiLevelType w:val="hybridMultilevel"/>
    <w:tmpl w:val="65BA2DC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10E39A2"/>
    <w:multiLevelType w:val="hybridMultilevel"/>
    <w:tmpl w:val="947835E2"/>
    <w:lvl w:ilvl="0" w:tplc="83F23A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D955E30"/>
    <w:multiLevelType w:val="hybridMultilevel"/>
    <w:tmpl w:val="51F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5124"/>
    <w:multiLevelType w:val="hybridMultilevel"/>
    <w:tmpl w:val="62F49C0C"/>
    <w:lvl w:ilvl="0" w:tplc="39CA8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35D06"/>
    <w:multiLevelType w:val="hybridMultilevel"/>
    <w:tmpl w:val="1BC0E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E5B56"/>
    <w:multiLevelType w:val="hybridMultilevel"/>
    <w:tmpl w:val="FBD4C12A"/>
    <w:lvl w:ilvl="0" w:tplc="49B0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D007B"/>
    <w:multiLevelType w:val="hybridMultilevel"/>
    <w:tmpl w:val="1BA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0592A"/>
    <w:multiLevelType w:val="hybridMultilevel"/>
    <w:tmpl w:val="7C460CDC"/>
    <w:lvl w:ilvl="0" w:tplc="88C0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75C"/>
    <w:multiLevelType w:val="hybridMultilevel"/>
    <w:tmpl w:val="0526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17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19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F03"/>
    <w:rsid w:val="0000034D"/>
    <w:rsid w:val="0000384E"/>
    <w:rsid w:val="0000461C"/>
    <w:rsid w:val="000133FB"/>
    <w:rsid w:val="000155DB"/>
    <w:rsid w:val="000411EE"/>
    <w:rsid w:val="00050F34"/>
    <w:rsid w:val="00055B74"/>
    <w:rsid w:val="00065206"/>
    <w:rsid w:val="0006520C"/>
    <w:rsid w:val="00065385"/>
    <w:rsid w:val="0008599A"/>
    <w:rsid w:val="000B5348"/>
    <w:rsid w:val="000C2506"/>
    <w:rsid w:val="000C480A"/>
    <w:rsid w:val="000C5A26"/>
    <w:rsid w:val="000D2ECC"/>
    <w:rsid w:val="000D638A"/>
    <w:rsid w:val="000E2989"/>
    <w:rsid w:val="000F47E1"/>
    <w:rsid w:val="000F6BEB"/>
    <w:rsid w:val="000F7CE6"/>
    <w:rsid w:val="00115760"/>
    <w:rsid w:val="001254F9"/>
    <w:rsid w:val="001326F1"/>
    <w:rsid w:val="00132A05"/>
    <w:rsid w:val="001355EC"/>
    <w:rsid w:val="00161AB8"/>
    <w:rsid w:val="00170A21"/>
    <w:rsid w:val="00173EE5"/>
    <w:rsid w:val="00176CCE"/>
    <w:rsid w:val="00191A61"/>
    <w:rsid w:val="001A28AC"/>
    <w:rsid w:val="001A5492"/>
    <w:rsid w:val="001B16AD"/>
    <w:rsid w:val="001B17AB"/>
    <w:rsid w:val="001B2507"/>
    <w:rsid w:val="001B7D09"/>
    <w:rsid w:val="001D384A"/>
    <w:rsid w:val="001D5C2A"/>
    <w:rsid w:val="001D65B6"/>
    <w:rsid w:val="001F26D0"/>
    <w:rsid w:val="00204C92"/>
    <w:rsid w:val="00205AAF"/>
    <w:rsid w:val="0021631F"/>
    <w:rsid w:val="0023386B"/>
    <w:rsid w:val="00241B94"/>
    <w:rsid w:val="0025030F"/>
    <w:rsid w:val="00257B20"/>
    <w:rsid w:val="002633D6"/>
    <w:rsid w:val="0026497B"/>
    <w:rsid w:val="002808C0"/>
    <w:rsid w:val="0028267D"/>
    <w:rsid w:val="00283861"/>
    <w:rsid w:val="00294D5B"/>
    <w:rsid w:val="002A153B"/>
    <w:rsid w:val="002A378F"/>
    <w:rsid w:val="002B1C2F"/>
    <w:rsid w:val="002B5818"/>
    <w:rsid w:val="002B7721"/>
    <w:rsid w:val="002C5EEA"/>
    <w:rsid w:val="002D44DC"/>
    <w:rsid w:val="002E3C04"/>
    <w:rsid w:val="00325303"/>
    <w:rsid w:val="00340AA0"/>
    <w:rsid w:val="003421CF"/>
    <w:rsid w:val="003507FD"/>
    <w:rsid w:val="00370C4D"/>
    <w:rsid w:val="00373192"/>
    <w:rsid w:val="0037557B"/>
    <w:rsid w:val="003801A8"/>
    <w:rsid w:val="003907AB"/>
    <w:rsid w:val="00392E71"/>
    <w:rsid w:val="00393F26"/>
    <w:rsid w:val="00395140"/>
    <w:rsid w:val="003B0E38"/>
    <w:rsid w:val="003B13CD"/>
    <w:rsid w:val="003B4E10"/>
    <w:rsid w:val="003B53E9"/>
    <w:rsid w:val="003D3A2A"/>
    <w:rsid w:val="003D3EBC"/>
    <w:rsid w:val="003D6318"/>
    <w:rsid w:val="003D78CF"/>
    <w:rsid w:val="003E022C"/>
    <w:rsid w:val="003E0372"/>
    <w:rsid w:val="003E1893"/>
    <w:rsid w:val="003E507C"/>
    <w:rsid w:val="003E5909"/>
    <w:rsid w:val="003F3A64"/>
    <w:rsid w:val="00401793"/>
    <w:rsid w:val="00402156"/>
    <w:rsid w:val="00406D5B"/>
    <w:rsid w:val="00433CCC"/>
    <w:rsid w:val="00447A10"/>
    <w:rsid w:val="00452D43"/>
    <w:rsid w:val="00462364"/>
    <w:rsid w:val="00463176"/>
    <w:rsid w:val="0047258C"/>
    <w:rsid w:val="00473747"/>
    <w:rsid w:val="00474386"/>
    <w:rsid w:val="004B6FFB"/>
    <w:rsid w:val="004C0929"/>
    <w:rsid w:val="004D56EA"/>
    <w:rsid w:val="004F501C"/>
    <w:rsid w:val="00504480"/>
    <w:rsid w:val="005143D2"/>
    <w:rsid w:val="00536B06"/>
    <w:rsid w:val="00555D20"/>
    <w:rsid w:val="00561AD9"/>
    <w:rsid w:val="00562534"/>
    <w:rsid w:val="00570B70"/>
    <w:rsid w:val="00574A17"/>
    <w:rsid w:val="00576FCA"/>
    <w:rsid w:val="005870DE"/>
    <w:rsid w:val="00590C40"/>
    <w:rsid w:val="005A3E50"/>
    <w:rsid w:val="005C4A6D"/>
    <w:rsid w:val="005D2831"/>
    <w:rsid w:val="005D2B4B"/>
    <w:rsid w:val="005E0C7F"/>
    <w:rsid w:val="005E4532"/>
    <w:rsid w:val="005F1099"/>
    <w:rsid w:val="0062359E"/>
    <w:rsid w:val="00632F55"/>
    <w:rsid w:val="00637CBC"/>
    <w:rsid w:val="00667B41"/>
    <w:rsid w:val="006721F7"/>
    <w:rsid w:val="00680E78"/>
    <w:rsid w:val="00685B48"/>
    <w:rsid w:val="00690F3C"/>
    <w:rsid w:val="006B1715"/>
    <w:rsid w:val="006B50D9"/>
    <w:rsid w:val="006C4EE7"/>
    <w:rsid w:val="006C66BC"/>
    <w:rsid w:val="006D033B"/>
    <w:rsid w:val="006E12A2"/>
    <w:rsid w:val="006F0C91"/>
    <w:rsid w:val="006F5094"/>
    <w:rsid w:val="006F7FB3"/>
    <w:rsid w:val="00702319"/>
    <w:rsid w:val="007244AE"/>
    <w:rsid w:val="007324F1"/>
    <w:rsid w:val="007446AE"/>
    <w:rsid w:val="007476B4"/>
    <w:rsid w:val="007544BB"/>
    <w:rsid w:val="00762228"/>
    <w:rsid w:val="007739A7"/>
    <w:rsid w:val="007843A3"/>
    <w:rsid w:val="00785EC1"/>
    <w:rsid w:val="0079503D"/>
    <w:rsid w:val="007A1621"/>
    <w:rsid w:val="007A7093"/>
    <w:rsid w:val="007B2A94"/>
    <w:rsid w:val="007C11CE"/>
    <w:rsid w:val="007C716D"/>
    <w:rsid w:val="007F3E42"/>
    <w:rsid w:val="00803FC0"/>
    <w:rsid w:val="00831AA1"/>
    <w:rsid w:val="00835D91"/>
    <w:rsid w:val="00841AF9"/>
    <w:rsid w:val="00842201"/>
    <w:rsid w:val="0086438F"/>
    <w:rsid w:val="0087451C"/>
    <w:rsid w:val="00883E94"/>
    <w:rsid w:val="00894AFA"/>
    <w:rsid w:val="008A0AEC"/>
    <w:rsid w:val="008A4693"/>
    <w:rsid w:val="008A5A8C"/>
    <w:rsid w:val="008A6894"/>
    <w:rsid w:val="008C0858"/>
    <w:rsid w:val="008C5BD6"/>
    <w:rsid w:val="008F539B"/>
    <w:rsid w:val="00900B3A"/>
    <w:rsid w:val="00901D2E"/>
    <w:rsid w:val="009113E3"/>
    <w:rsid w:val="0091421D"/>
    <w:rsid w:val="00920292"/>
    <w:rsid w:val="0093088F"/>
    <w:rsid w:val="0093687F"/>
    <w:rsid w:val="00952D76"/>
    <w:rsid w:val="00954687"/>
    <w:rsid w:val="009727FF"/>
    <w:rsid w:val="00975B94"/>
    <w:rsid w:val="00977092"/>
    <w:rsid w:val="00977ED8"/>
    <w:rsid w:val="00985AF1"/>
    <w:rsid w:val="00996CF6"/>
    <w:rsid w:val="009B2708"/>
    <w:rsid w:val="009B42F9"/>
    <w:rsid w:val="009B54BB"/>
    <w:rsid w:val="009C0D8B"/>
    <w:rsid w:val="009C4F50"/>
    <w:rsid w:val="009D4BCB"/>
    <w:rsid w:val="009E183C"/>
    <w:rsid w:val="009F6F0E"/>
    <w:rsid w:val="00A00B1C"/>
    <w:rsid w:val="00A01167"/>
    <w:rsid w:val="00A01B6C"/>
    <w:rsid w:val="00A10025"/>
    <w:rsid w:val="00A11DE7"/>
    <w:rsid w:val="00A12CB6"/>
    <w:rsid w:val="00A1382A"/>
    <w:rsid w:val="00A14ACD"/>
    <w:rsid w:val="00A14EB0"/>
    <w:rsid w:val="00A254C1"/>
    <w:rsid w:val="00A278C0"/>
    <w:rsid w:val="00A50FCA"/>
    <w:rsid w:val="00A626CB"/>
    <w:rsid w:val="00A63E6E"/>
    <w:rsid w:val="00A7152A"/>
    <w:rsid w:val="00A720C7"/>
    <w:rsid w:val="00A87D8C"/>
    <w:rsid w:val="00A87DD7"/>
    <w:rsid w:val="00A961BE"/>
    <w:rsid w:val="00AB0771"/>
    <w:rsid w:val="00AC2660"/>
    <w:rsid w:val="00AC2FAD"/>
    <w:rsid w:val="00AC5EBD"/>
    <w:rsid w:val="00AD0278"/>
    <w:rsid w:val="00AE5216"/>
    <w:rsid w:val="00B10200"/>
    <w:rsid w:val="00B207EE"/>
    <w:rsid w:val="00B2643B"/>
    <w:rsid w:val="00B2768E"/>
    <w:rsid w:val="00B34D8F"/>
    <w:rsid w:val="00B64727"/>
    <w:rsid w:val="00B67588"/>
    <w:rsid w:val="00B75812"/>
    <w:rsid w:val="00B82B0F"/>
    <w:rsid w:val="00B84297"/>
    <w:rsid w:val="00BA12A4"/>
    <w:rsid w:val="00BA3C6F"/>
    <w:rsid w:val="00BA620E"/>
    <w:rsid w:val="00BB0150"/>
    <w:rsid w:val="00BB4090"/>
    <w:rsid w:val="00BC2129"/>
    <w:rsid w:val="00BC6AC1"/>
    <w:rsid w:val="00BC7A73"/>
    <w:rsid w:val="00C06E62"/>
    <w:rsid w:val="00C20CA4"/>
    <w:rsid w:val="00C22E0F"/>
    <w:rsid w:val="00C22EB1"/>
    <w:rsid w:val="00C42A5B"/>
    <w:rsid w:val="00C472AE"/>
    <w:rsid w:val="00C55093"/>
    <w:rsid w:val="00C7030A"/>
    <w:rsid w:val="00C80E49"/>
    <w:rsid w:val="00C939A4"/>
    <w:rsid w:val="00CA43C4"/>
    <w:rsid w:val="00CB2BE7"/>
    <w:rsid w:val="00CC2E15"/>
    <w:rsid w:val="00CC6F1A"/>
    <w:rsid w:val="00CD0512"/>
    <w:rsid w:val="00CD6F21"/>
    <w:rsid w:val="00CE2FF4"/>
    <w:rsid w:val="00CE5F03"/>
    <w:rsid w:val="00CE64BC"/>
    <w:rsid w:val="00CF530B"/>
    <w:rsid w:val="00D02C1A"/>
    <w:rsid w:val="00D1637B"/>
    <w:rsid w:val="00D17B63"/>
    <w:rsid w:val="00D27253"/>
    <w:rsid w:val="00D4036B"/>
    <w:rsid w:val="00D5582B"/>
    <w:rsid w:val="00D56F37"/>
    <w:rsid w:val="00D7507C"/>
    <w:rsid w:val="00D961D0"/>
    <w:rsid w:val="00DA1472"/>
    <w:rsid w:val="00DA308E"/>
    <w:rsid w:val="00DA473B"/>
    <w:rsid w:val="00DB307E"/>
    <w:rsid w:val="00DC03EA"/>
    <w:rsid w:val="00DC3F80"/>
    <w:rsid w:val="00DD074F"/>
    <w:rsid w:val="00DD60A2"/>
    <w:rsid w:val="00DD6881"/>
    <w:rsid w:val="00DE1FD2"/>
    <w:rsid w:val="00DE2C6E"/>
    <w:rsid w:val="00DE7FE9"/>
    <w:rsid w:val="00E06A40"/>
    <w:rsid w:val="00E15571"/>
    <w:rsid w:val="00E26380"/>
    <w:rsid w:val="00E31393"/>
    <w:rsid w:val="00E366D2"/>
    <w:rsid w:val="00E50ED6"/>
    <w:rsid w:val="00E51209"/>
    <w:rsid w:val="00E523A7"/>
    <w:rsid w:val="00E55AFC"/>
    <w:rsid w:val="00E63C24"/>
    <w:rsid w:val="00E666D8"/>
    <w:rsid w:val="00E71687"/>
    <w:rsid w:val="00E72E33"/>
    <w:rsid w:val="00E750D7"/>
    <w:rsid w:val="00E863DB"/>
    <w:rsid w:val="00E91F68"/>
    <w:rsid w:val="00E97D0F"/>
    <w:rsid w:val="00EA2CB5"/>
    <w:rsid w:val="00EA36C5"/>
    <w:rsid w:val="00EA42E6"/>
    <w:rsid w:val="00EB04E1"/>
    <w:rsid w:val="00EC048B"/>
    <w:rsid w:val="00EC1688"/>
    <w:rsid w:val="00ED0050"/>
    <w:rsid w:val="00ED60DF"/>
    <w:rsid w:val="00EE414C"/>
    <w:rsid w:val="00EF09BD"/>
    <w:rsid w:val="00EF76A4"/>
    <w:rsid w:val="00F04892"/>
    <w:rsid w:val="00F1567B"/>
    <w:rsid w:val="00F1663E"/>
    <w:rsid w:val="00F16CF7"/>
    <w:rsid w:val="00F45B65"/>
    <w:rsid w:val="00F564F0"/>
    <w:rsid w:val="00F56A53"/>
    <w:rsid w:val="00F64F1E"/>
    <w:rsid w:val="00F665CA"/>
    <w:rsid w:val="00F837F3"/>
    <w:rsid w:val="00FB0B0D"/>
    <w:rsid w:val="00FB19ED"/>
    <w:rsid w:val="00FB1FB1"/>
    <w:rsid w:val="00FC713D"/>
    <w:rsid w:val="00FD0008"/>
    <w:rsid w:val="00FD6A87"/>
    <w:rsid w:val="00FE0ABD"/>
    <w:rsid w:val="00F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0"/>
  </w:style>
  <w:style w:type="paragraph" w:styleId="1">
    <w:name w:val="heading 1"/>
    <w:basedOn w:val="a"/>
    <w:next w:val="a"/>
    <w:link w:val="10"/>
    <w:uiPriority w:val="9"/>
    <w:qFormat/>
    <w:rsid w:val="007C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0"/>
    <w:link w:val="50"/>
    <w:qFormat/>
    <w:rsid w:val="00DE1FD2"/>
    <w:pPr>
      <w:keepNext/>
      <w:widowControl w:val="0"/>
      <w:tabs>
        <w:tab w:val="num" w:pos="3600"/>
      </w:tabs>
      <w:suppressAutoHyphens/>
      <w:spacing w:before="240" w:after="120" w:line="240" w:lineRule="auto"/>
      <w:ind w:left="3600" w:hanging="360"/>
      <w:outlineLvl w:val="4"/>
    </w:pPr>
    <w:rPr>
      <w:rFonts w:ascii="Arial" w:eastAsia="Andale Sans UI" w:hAnsi="Arial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E5F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CE5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E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CE5F03"/>
  </w:style>
  <w:style w:type="paragraph" w:styleId="a7">
    <w:name w:val="footer"/>
    <w:basedOn w:val="a"/>
    <w:link w:val="a8"/>
    <w:uiPriority w:val="99"/>
    <w:semiHidden/>
    <w:unhideWhenUsed/>
    <w:rsid w:val="00CE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CE5F03"/>
  </w:style>
  <w:style w:type="paragraph" w:styleId="a9">
    <w:name w:val="No Spacing"/>
    <w:qFormat/>
    <w:rsid w:val="00CE5F03"/>
    <w:pPr>
      <w:spacing w:after="0" w:line="240" w:lineRule="auto"/>
    </w:pPr>
  </w:style>
  <w:style w:type="character" w:customStyle="1" w:styleId="header-user-name">
    <w:name w:val="header-user-name"/>
    <w:basedOn w:val="a1"/>
    <w:rsid w:val="00A14EB0"/>
  </w:style>
  <w:style w:type="paragraph" w:styleId="aa">
    <w:name w:val="List Paragraph"/>
    <w:basedOn w:val="a"/>
    <w:uiPriority w:val="34"/>
    <w:qFormat/>
    <w:rsid w:val="00A14EB0"/>
    <w:pPr>
      <w:ind w:left="720"/>
      <w:contextualSpacing/>
    </w:pPr>
  </w:style>
  <w:style w:type="paragraph" w:styleId="ab">
    <w:name w:val="Normal (Web)"/>
    <w:basedOn w:val="a"/>
    <w:rsid w:val="006B171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1"/>
    <w:qFormat/>
    <w:rsid w:val="006B1715"/>
    <w:rPr>
      <w:b/>
      <w:bCs/>
    </w:rPr>
  </w:style>
  <w:style w:type="character" w:customStyle="1" w:styleId="11">
    <w:name w:val="Основной шрифт абзаца1"/>
    <w:rsid w:val="000155DB"/>
  </w:style>
  <w:style w:type="paragraph" w:customStyle="1" w:styleId="ad">
    <w:name w:val="Содержимое таблицы"/>
    <w:basedOn w:val="a"/>
    <w:rsid w:val="000155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mesNewRoman12002014">
    <w:name w:val="Стиль Times New Roman 12 пт Выступ:  002 см Справа:  014 см М..."/>
    <w:basedOn w:val="a"/>
    <w:rsid w:val="000155DB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0155DB"/>
    <w:pPr>
      <w:suppressAutoHyphens/>
      <w:spacing w:after="0" w:line="240" w:lineRule="auto"/>
    </w:pPr>
    <w:rPr>
      <w:rFonts w:ascii="Courier New" w:eastAsia="Arial" w:hAnsi="Courier New" w:cs="Courier New"/>
      <w:kern w:val="1"/>
      <w:sz w:val="16"/>
      <w:szCs w:val="20"/>
      <w:lang w:eastAsia="ar-SA"/>
    </w:rPr>
  </w:style>
  <w:style w:type="paragraph" w:customStyle="1" w:styleId="western">
    <w:name w:val="western"/>
    <w:basedOn w:val="a"/>
    <w:rsid w:val="006F5094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33CCC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961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C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0">
    <w:name w:val="Table Grid"/>
    <w:basedOn w:val="a2"/>
    <w:uiPriority w:val="59"/>
    <w:rsid w:val="0068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6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685B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DE1FD2"/>
    <w:rPr>
      <w:rFonts w:ascii="Arial" w:eastAsia="Andale Sans UI" w:hAnsi="Arial" w:cs="Tahoma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065206"/>
  </w:style>
  <w:style w:type="paragraph" w:customStyle="1" w:styleId="12">
    <w:name w:val="Абзац списка1"/>
    <w:basedOn w:val="a"/>
    <w:rsid w:val="00570B7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Показатели категорийности педагогов МБДОУ ДС №4 "Василёк" 2021 года</a:t>
            </a:r>
          </a:p>
        </c:rich>
      </c:tx>
      <c:layout>
        <c:manualLayout>
          <c:xMode val="edge"/>
          <c:yMode val="edge"/>
          <c:x val="0.10600706713780918"/>
          <c:y val="2.0408163265306152E-2"/>
        </c:manualLayout>
      </c:layout>
      <c:spPr>
        <a:noFill/>
        <a:ln w="25367">
          <a:noFill/>
        </a:ln>
      </c:spPr>
    </c:title>
    <c:view3D>
      <c:rotX val="5"/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84098939929178"/>
          <c:y val="0.27551020408163268"/>
          <c:w val="0.54946996466431097"/>
          <c:h val="0.676870748299330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067224634708313E-2"/>
                  <c:y val="3.800320414493645E-2"/>
                </c:manualLayout>
              </c:layout>
              <c:showVal val="1"/>
            </c:dLbl>
            <c:numFmt formatCode="0.0%" sourceLinked="0"/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0.0%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3826059996029989E-3"/>
                  <c:y val="6.7174557725738923E-2"/>
                </c:manualLayout>
              </c:layout>
              <c:showVal val="1"/>
            </c:dLbl>
            <c:numFmt formatCode="0.0%" sourceLinked="0"/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0.47000000000000008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334659002464801E-2"/>
                  <c:y val="7.3508597986517057E-2"/>
                </c:manualLayout>
              </c:layout>
              <c:showVal val="1"/>
            </c:dLbl>
            <c:numFmt formatCode="0.0%" sourceLinked="0"/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950393724249496E-2"/>
                  <c:y val="8.552625868124529E-2"/>
                </c:manualLayout>
              </c:layout>
              <c:showVal val="1"/>
            </c:dLbl>
            <c:spPr>
              <a:noFill/>
              <a:ln w="2536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0.26</c:v>
                </c:pt>
              </c:numCache>
            </c:numRef>
          </c:val>
        </c:ser>
        <c:dLbls>
          <c:showVal val="1"/>
        </c:dLbls>
        <c:gapDepth val="0"/>
        <c:shape val="box"/>
        <c:axId val="106371712"/>
        <c:axId val="78729600"/>
        <c:axId val="0"/>
      </c:bar3DChart>
      <c:catAx>
        <c:axId val="10637171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729600"/>
        <c:crosses val="autoZero"/>
        <c:auto val="1"/>
        <c:lblAlgn val="ctr"/>
        <c:lblOffset val="100"/>
        <c:tickLblSkip val="1"/>
        <c:tickMarkSkip val="1"/>
      </c:catAx>
      <c:valAx>
        <c:axId val="7872960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71712"/>
        <c:crosses val="autoZero"/>
        <c:crossBetween val="between"/>
      </c:valAx>
      <c:spPr>
        <a:noFill/>
        <a:ln w="2536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68483073638809921"/>
          <c:y val="0.17539140354196875"/>
          <c:w val="0.3127208480565371"/>
          <c:h val="0.69387755102040927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BE84-EF78-45C4-830D-58B84867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Заведующая</cp:lastModifiedBy>
  <cp:revision>74</cp:revision>
  <cp:lastPrinted>2022-04-18T08:35:00Z</cp:lastPrinted>
  <dcterms:created xsi:type="dcterms:W3CDTF">2018-04-05T11:59:00Z</dcterms:created>
  <dcterms:modified xsi:type="dcterms:W3CDTF">2022-04-18T10:34:00Z</dcterms:modified>
</cp:coreProperties>
</file>